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953" w:rsidRPr="0036137C" w:rsidRDefault="00C84CF9">
      <w:pPr>
        <w:rPr>
          <w:sz w:val="20"/>
          <w:szCs w:val="20"/>
        </w:rPr>
      </w:pPr>
      <w:bookmarkStart w:id="0" w:name="_GoBack"/>
      <w:bookmarkEnd w:id="0"/>
    </w:p>
    <w:p w:rsidR="00D106ED" w:rsidRPr="0036137C" w:rsidRDefault="00D106ED"/>
    <w:p w:rsidR="0036137C" w:rsidRPr="00CE734B" w:rsidRDefault="0036137C" w:rsidP="00CE734B">
      <w:pPr>
        <w:pStyle w:val="Default"/>
        <w:jc w:val="center"/>
        <w:rPr>
          <w:rFonts w:ascii="Wigrum" w:hAnsi="Wigrum"/>
          <w:bCs/>
          <w:color w:val="3B3838" w:themeColor="background2" w:themeShade="40"/>
          <w:sz w:val="22"/>
          <w:szCs w:val="22"/>
        </w:rPr>
      </w:pPr>
      <w:r w:rsidRPr="00CE734B">
        <w:rPr>
          <w:rFonts w:ascii="Wigrum" w:hAnsi="Wigrum"/>
          <w:bCs/>
          <w:color w:val="3B3838" w:themeColor="background2" w:themeShade="40"/>
          <w:sz w:val="22"/>
          <w:szCs w:val="22"/>
        </w:rPr>
        <w:t xml:space="preserve">L’Université de Tours recrute </w:t>
      </w:r>
    </w:p>
    <w:p w:rsidR="0036137C" w:rsidRPr="00CE734B" w:rsidRDefault="0036137C" w:rsidP="00CE734B">
      <w:pPr>
        <w:pStyle w:val="Default"/>
        <w:jc w:val="center"/>
        <w:rPr>
          <w:rFonts w:ascii="Wigrum" w:hAnsi="Wigrum"/>
          <w:color w:val="3B3838" w:themeColor="background2" w:themeShade="40"/>
          <w:sz w:val="22"/>
          <w:szCs w:val="22"/>
        </w:rPr>
      </w:pPr>
      <w:r w:rsidRPr="00CE734B">
        <w:rPr>
          <w:rFonts w:ascii="Wigrum" w:hAnsi="Wigrum"/>
          <w:bCs/>
          <w:color w:val="3B3838" w:themeColor="background2" w:themeShade="40"/>
          <w:sz w:val="22"/>
          <w:szCs w:val="22"/>
        </w:rPr>
        <w:t xml:space="preserve">Ingénieur de recherche </w:t>
      </w:r>
      <w:r w:rsidRPr="00CE734B">
        <w:rPr>
          <w:rFonts w:ascii="Wigrum" w:eastAsia="Times New Roman" w:hAnsi="Wigrum"/>
          <w:bCs/>
          <w:color w:val="3B3838" w:themeColor="background2" w:themeShade="40"/>
          <w:kern w:val="36"/>
          <w:sz w:val="22"/>
          <w:szCs w:val="22"/>
          <w:lang w:eastAsia="fr-FR"/>
        </w:rPr>
        <w:t xml:space="preserve">en production, traitement et analyse de données </w:t>
      </w:r>
    </w:p>
    <w:p w:rsidR="0036137C" w:rsidRPr="00CE734B" w:rsidRDefault="0036137C" w:rsidP="0036137C">
      <w:pPr>
        <w:pStyle w:val="Default"/>
        <w:rPr>
          <w:rFonts w:ascii="Wigrum" w:hAnsi="Wigrum"/>
          <w:b/>
          <w:bCs/>
          <w:color w:val="3B3838" w:themeColor="background2" w:themeShade="40"/>
          <w:sz w:val="22"/>
          <w:szCs w:val="22"/>
        </w:rPr>
      </w:pPr>
    </w:p>
    <w:p w:rsidR="0036137C" w:rsidRPr="00CE734B" w:rsidRDefault="0036137C" w:rsidP="0036137C">
      <w:pPr>
        <w:pStyle w:val="Default"/>
        <w:rPr>
          <w:rFonts w:ascii="Wigrum" w:hAnsi="Wigrum"/>
          <w:color w:val="3B3838" w:themeColor="background2" w:themeShade="40"/>
          <w:sz w:val="20"/>
          <w:szCs w:val="22"/>
        </w:rPr>
      </w:pPr>
      <w:r w:rsidRPr="00CE734B">
        <w:rPr>
          <w:rFonts w:ascii="Wigrum" w:hAnsi="Wigrum"/>
          <w:b/>
          <w:bCs/>
          <w:color w:val="3B3838" w:themeColor="background2" w:themeShade="40"/>
          <w:sz w:val="20"/>
          <w:szCs w:val="22"/>
        </w:rPr>
        <w:t xml:space="preserve">Profil recherché </w:t>
      </w:r>
      <w:r w:rsidRPr="00CE734B">
        <w:rPr>
          <w:rFonts w:ascii="Wigrum" w:hAnsi="Wigrum"/>
          <w:color w:val="3B3838" w:themeColor="background2" w:themeShade="40"/>
          <w:sz w:val="20"/>
          <w:szCs w:val="22"/>
        </w:rPr>
        <w:t xml:space="preserve">: </w:t>
      </w:r>
      <w:r w:rsidRPr="00CE734B">
        <w:rPr>
          <w:rFonts w:ascii="Wigrum" w:hAnsi="Wigrum"/>
          <w:color w:val="3B3838" w:themeColor="background2" w:themeShade="40"/>
          <w:sz w:val="20"/>
          <w:szCs w:val="22"/>
        </w:rPr>
        <w:tab/>
        <w:t xml:space="preserve">Titulaire d’un doctorat en sociologie </w:t>
      </w:r>
    </w:p>
    <w:p w:rsidR="0036137C" w:rsidRPr="00CE734B" w:rsidRDefault="0036137C" w:rsidP="0036137C">
      <w:pPr>
        <w:pStyle w:val="Default"/>
        <w:rPr>
          <w:rFonts w:ascii="Wigrum" w:hAnsi="Wigrum"/>
          <w:color w:val="3B3838" w:themeColor="background2" w:themeShade="40"/>
          <w:sz w:val="20"/>
          <w:szCs w:val="22"/>
        </w:rPr>
      </w:pPr>
      <w:r w:rsidRPr="00CE734B">
        <w:rPr>
          <w:rFonts w:ascii="Wigrum" w:hAnsi="Wigrum"/>
          <w:b/>
          <w:bCs/>
          <w:color w:val="3B3838" w:themeColor="background2" w:themeShade="40"/>
          <w:sz w:val="20"/>
          <w:szCs w:val="22"/>
        </w:rPr>
        <w:t xml:space="preserve">Rattachement </w:t>
      </w:r>
      <w:r w:rsidRPr="00CE734B">
        <w:rPr>
          <w:rFonts w:ascii="Wigrum" w:hAnsi="Wigrum"/>
          <w:color w:val="3B3838" w:themeColor="background2" w:themeShade="40"/>
          <w:sz w:val="20"/>
          <w:szCs w:val="22"/>
        </w:rPr>
        <w:t xml:space="preserve">: </w:t>
      </w:r>
      <w:r w:rsidRPr="00CE734B">
        <w:rPr>
          <w:rFonts w:ascii="Wigrum" w:hAnsi="Wigrum"/>
          <w:color w:val="3B3838" w:themeColor="background2" w:themeShade="40"/>
          <w:sz w:val="20"/>
          <w:szCs w:val="22"/>
        </w:rPr>
        <w:tab/>
        <w:t xml:space="preserve">UMR 7324 CITERES – </w:t>
      </w:r>
      <w:r w:rsidRPr="00CE734B">
        <w:rPr>
          <w:rFonts w:ascii="Wigrum" w:hAnsi="Wigrum"/>
          <w:i/>
          <w:color w:val="3B3838" w:themeColor="background2" w:themeShade="40"/>
          <w:sz w:val="20"/>
          <w:szCs w:val="22"/>
        </w:rPr>
        <w:t>Living Lab UseTech’Lab</w:t>
      </w:r>
      <w:r w:rsidRPr="00CE734B">
        <w:rPr>
          <w:rFonts w:ascii="Wigrum" w:hAnsi="Wigrum"/>
          <w:color w:val="3B3838" w:themeColor="background2" w:themeShade="40"/>
          <w:sz w:val="20"/>
          <w:szCs w:val="22"/>
        </w:rPr>
        <w:t xml:space="preserve">, Université de Tours </w:t>
      </w:r>
    </w:p>
    <w:p w:rsidR="0036137C" w:rsidRPr="00CE734B" w:rsidRDefault="0036137C" w:rsidP="0036137C">
      <w:pPr>
        <w:pStyle w:val="Default"/>
        <w:rPr>
          <w:rFonts w:ascii="Wigrum" w:hAnsi="Wigrum"/>
          <w:color w:val="3B3838" w:themeColor="background2" w:themeShade="40"/>
          <w:sz w:val="20"/>
          <w:szCs w:val="22"/>
        </w:rPr>
      </w:pPr>
      <w:r w:rsidRPr="00CE734B">
        <w:rPr>
          <w:rFonts w:ascii="Wigrum" w:hAnsi="Wigrum"/>
          <w:b/>
          <w:bCs/>
          <w:color w:val="3B3838" w:themeColor="background2" w:themeShade="40"/>
          <w:sz w:val="20"/>
          <w:szCs w:val="22"/>
        </w:rPr>
        <w:t xml:space="preserve">Durée </w:t>
      </w:r>
      <w:r w:rsidRPr="00CE734B">
        <w:rPr>
          <w:rFonts w:ascii="Wigrum" w:hAnsi="Wigrum"/>
          <w:color w:val="3B3838" w:themeColor="background2" w:themeShade="40"/>
          <w:sz w:val="20"/>
          <w:szCs w:val="22"/>
        </w:rPr>
        <w:t xml:space="preserve">: </w:t>
      </w:r>
      <w:r w:rsidRPr="00CE734B">
        <w:rPr>
          <w:rFonts w:ascii="Wigrum" w:hAnsi="Wigrum"/>
          <w:color w:val="3B3838" w:themeColor="background2" w:themeShade="40"/>
          <w:sz w:val="20"/>
          <w:szCs w:val="22"/>
        </w:rPr>
        <w:tab/>
      </w:r>
      <w:r w:rsidRPr="00CE734B">
        <w:rPr>
          <w:rFonts w:ascii="Wigrum" w:hAnsi="Wigrum"/>
          <w:color w:val="3B3838" w:themeColor="background2" w:themeShade="40"/>
          <w:sz w:val="20"/>
          <w:szCs w:val="22"/>
        </w:rPr>
        <w:tab/>
        <w:t xml:space="preserve">9 mois (renouvellement possible) </w:t>
      </w:r>
    </w:p>
    <w:p w:rsidR="0036137C" w:rsidRPr="00CE734B" w:rsidRDefault="0036137C" w:rsidP="0036137C">
      <w:pPr>
        <w:pStyle w:val="Default"/>
        <w:rPr>
          <w:rFonts w:ascii="Wigrum" w:hAnsi="Wigrum"/>
          <w:color w:val="3B3838" w:themeColor="background2" w:themeShade="40"/>
          <w:sz w:val="20"/>
          <w:szCs w:val="22"/>
        </w:rPr>
      </w:pPr>
      <w:r w:rsidRPr="00CE734B">
        <w:rPr>
          <w:rFonts w:ascii="Wigrum" w:hAnsi="Wigrum"/>
          <w:b/>
          <w:bCs/>
          <w:color w:val="3B3838" w:themeColor="background2" w:themeShade="40"/>
          <w:sz w:val="20"/>
          <w:szCs w:val="22"/>
        </w:rPr>
        <w:t xml:space="preserve">Début de contrat </w:t>
      </w:r>
      <w:r w:rsidRPr="00CE734B">
        <w:rPr>
          <w:rFonts w:ascii="Wigrum" w:hAnsi="Wigrum"/>
          <w:color w:val="3B3838" w:themeColor="background2" w:themeShade="40"/>
          <w:sz w:val="20"/>
          <w:szCs w:val="22"/>
        </w:rPr>
        <w:t>:</w:t>
      </w:r>
      <w:r w:rsidRPr="00CE734B">
        <w:rPr>
          <w:rFonts w:ascii="Wigrum" w:hAnsi="Wigrum"/>
          <w:color w:val="3B3838" w:themeColor="background2" w:themeShade="40"/>
          <w:sz w:val="20"/>
          <w:szCs w:val="22"/>
        </w:rPr>
        <w:tab/>
        <w:t xml:space="preserve">4 octobre 2021 </w:t>
      </w:r>
    </w:p>
    <w:p w:rsidR="0036137C" w:rsidRPr="00CE734B" w:rsidRDefault="0036137C" w:rsidP="0036137C">
      <w:pPr>
        <w:pStyle w:val="Default"/>
        <w:rPr>
          <w:rFonts w:ascii="Wigrum" w:hAnsi="Wigrum"/>
          <w:color w:val="3B3838" w:themeColor="background2" w:themeShade="40"/>
          <w:sz w:val="20"/>
          <w:szCs w:val="22"/>
        </w:rPr>
      </w:pPr>
      <w:r w:rsidRPr="00CE734B">
        <w:rPr>
          <w:rFonts w:ascii="Wigrum" w:hAnsi="Wigrum"/>
          <w:b/>
          <w:bCs/>
          <w:color w:val="3B3838" w:themeColor="background2" w:themeShade="40"/>
          <w:sz w:val="20"/>
          <w:szCs w:val="22"/>
        </w:rPr>
        <w:t>Rémunération :</w:t>
      </w:r>
      <w:r w:rsidRPr="00CE734B">
        <w:rPr>
          <w:rFonts w:ascii="Wigrum" w:hAnsi="Wigrum"/>
          <w:color w:val="3B3838" w:themeColor="background2" w:themeShade="40"/>
          <w:sz w:val="20"/>
          <w:szCs w:val="22"/>
        </w:rPr>
        <w:t xml:space="preserve"> </w:t>
      </w:r>
      <w:r w:rsidRPr="00CE734B">
        <w:rPr>
          <w:rFonts w:ascii="Wigrum" w:hAnsi="Wigrum"/>
          <w:color w:val="3B3838" w:themeColor="background2" w:themeShade="40"/>
          <w:sz w:val="20"/>
          <w:szCs w:val="22"/>
        </w:rPr>
        <w:tab/>
        <w:t xml:space="preserve">suivant grille indiciaire université et expérience. </w:t>
      </w:r>
    </w:p>
    <w:p w:rsidR="0036137C" w:rsidRPr="005E517B" w:rsidRDefault="0036137C" w:rsidP="0036137C">
      <w:pPr>
        <w:pStyle w:val="Default"/>
        <w:rPr>
          <w:rFonts w:ascii="Wigrum" w:hAnsi="Wigrum"/>
          <w:color w:val="3B3838" w:themeColor="background2" w:themeShade="40"/>
          <w:sz w:val="12"/>
          <w:szCs w:val="22"/>
        </w:rPr>
      </w:pPr>
    </w:p>
    <w:p w:rsidR="005E517B" w:rsidRPr="005E517B" w:rsidRDefault="005E517B" w:rsidP="00CE734B">
      <w:pPr>
        <w:pStyle w:val="Default"/>
        <w:jc w:val="both"/>
        <w:rPr>
          <w:rFonts w:ascii="Wigrum" w:hAnsi="Wigrum"/>
          <w:color w:val="3B3838" w:themeColor="background2" w:themeShade="40"/>
          <w:sz w:val="12"/>
          <w:szCs w:val="20"/>
        </w:rPr>
      </w:pPr>
    </w:p>
    <w:p w:rsidR="0036137C" w:rsidRDefault="0036137C" w:rsidP="00CE734B">
      <w:pPr>
        <w:pStyle w:val="Default"/>
        <w:jc w:val="both"/>
        <w:rPr>
          <w:rFonts w:ascii="Wigrum" w:hAnsi="Wigrum"/>
          <w:sz w:val="20"/>
          <w:szCs w:val="20"/>
        </w:rPr>
      </w:pPr>
      <w:r w:rsidRPr="00CE734B">
        <w:rPr>
          <w:rFonts w:ascii="Wigrum" w:hAnsi="Wigrum"/>
          <w:b/>
          <w:color w:val="3B3838" w:themeColor="background2" w:themeShade="40"/>
          <w:sz w:val="20"/>
          <w:szCs w:val="20"/>
        </w:rPr>
        <w:t>Contexte de l’emploi</w:t>
      </w:r>
      <w:r w:rsidRPr="00CE734B">
        <w:rPr>
          <w:b/>
          <w:color w:val="3B3838" w:themeColor="background2" w:themeShade="40"/>
          <w:sz w:val="20"/>
          <w:szCs w:val="20"/>
        </w:rPr>
        <w:t> </w:t>
      </w:r>
      <w:r w:rsidRPr="00CE734B">
        <w:rPr>
          <w:rFonts w:ascii="Wigrum" w:hAnsi="Wigrum"/>
          <w:b/>
          <w:color w:val="3B3838" w:themeColor="background2" w:themeShade="40"/>
          <w:sz w:val="20"/>
          <w:szCs w:val="20"/>
        </w:rPr>
        <w:t xml:space="preserve">: </w:t>
      </w:r>
      <w:r w:rsidR="00CE734B" w:rsidRPr="00CE734B">
        <w:rPr>
          <w:rFonts w:ascii="Wigrum" w:hAnsi="Wigrum"/>
          <w:color w:val="3B3838" w:themeColor="background2" w:themeShade="40"/>
          <w:sz w:val="20"/>
          <w:szCs w:val="20"/>
        </w:rPr>
        <w:t>l</w:t>
      </w:r>
      <w:r w:rsidRPr="00CE734B">
        <w:rPr>
          <w:rFonts w:ascii="Wigrum" w:hAnsi="Wigrum"/>
          <w:color w:val="3B3838" w:themeColor="background2" w:themeShade="40"/>
          <w:sz w:val="20"/>
          <w:szCs w:val="20"/>
        </w:rPr>
        <w:t xml:space="preserve">e Living Lab </w:t>
      </w:r>
      <w:r w:rsidRPr="00CE734B">
        <w:rPr>
          <w:rFonts w:ascii="Wigrum" w:hAnsi="Wigrum"/>
          <w:i/>
          <w:color w:val="3B3838" w:themeColor="background2" w:themeShade="40"/>
          <w:sz w:val="20"/>
          <w:szCs w:val="20"/>
        </w:rPr>
        <w:t>UseTech’Lab</w:t>
      </w:r>
      <w:r w:rsidRPr="00CE734B">
        <w:rPr>
          <w:rFonts w:ascii="Wigrum" w:hAnsi="Wigrum"/>
          <w:color w:val="3B3838" w:themeColor="background2" w:themeShade="40"/>
          <w:sz w:val="20"/>
          <w:szCs w:val="20"/>
        </w:rPr>
        <w:t xml:space="preserve"> </w:t>
      </w:r>
      <w:hyperlink r:id="rId8" w:history="1">
        <w:r w:rsidRPr="00CE734B">
          <w:rPr>
            <w:rStyle w:val="Lienhypertexte"/>
            <w:rFonts w:ascii="Wigrum" w:hAnsi="Wigrum"/>
            <w:sz w:val="20"/>
            <w:szCs w:val="20"/>
          </w:rPr>
          <w:t>https://usetechlab.com/</w:t>
        </w:r>
      </w:hyperlink>
      <w:r w:rsidRPr="00CE734B">
        <w:rPr>
          <w:rFonts w:ascii="Wigrum" w:hAnsi="Wigrum"/>
          <w:sz w:val="20"/>
          <w:szCs w:val="20"/>
        </w:rPr>
        <w:t xml:space="preserve"> </w:t>
      </w:r>
      <w:r w:rsidRPr="00CE734B">
        <w:rPr>
          <w:rFonts w:ascii="Wigrum" w:hAnsi="Wigrum"/>
          <w:color w:val="3B3838" w:themeColor="background2" w:themeShade="40"/>
          <w:sz w:val="20"/>
          <w:szCs w:val="20"/>
        </w:rPr>
        <w:t>est une structure de recherche partenariale qui associe les compétences de l’université de Tours</w:t>
      </w:r>
      <w:r w:rsidR="00CE734B" w:rsidRPr="00CE734B">
        <w:rPr>
          <w:rFonts w:ascii="Wigrum" w:hAnsi="Wigrum"/>
          <w:color w:val="3B3838" w:themeColor="background2" w:themeShade="40"/>
          <w:sz w:val="20"/>
          <w:szCs w:val="20"/>
        </w:rPr>
        <w:t>–</w:t>
      </w:r>
      <w:r w:rsidRPr="00CE734B">
        <w:rPr>
          <w:rFonts w:ascii="Wigrum" w:hAnsi="Wigrum"/>
          <w:color w:val="3B3838" w:themeColor="background2" w:themeShade="40"/>
          <w:sz w:val="20"/>
          <w:szCs w:val="20"/>
        </w:rPr>
        <w:t xml:space="preserve">UMR 7324 CITERES </w:t>
      </w:r>
      <w:hyperlink r:id="rId9" w:history="1">
        <w:r w:rsidRPr="00CE734B">
          <w:rPr>
            <w:rStyle w:val="Lienhypertexte"/>
            <w:rFonts w:ascii="Wigrum" w:hAnsi="Wigrum"/>
            <w:sz w:val="20"/>
            <w:szCs w:val="20"/>
          </w:rPr>
          <w:t>http://citeres.univ-tours.fr/</w:t>
        </w:r>
      </w:hyperlink>
      <w:r w:rsidRPr="00CE734B">
        <w:rPr>
          <w:rFonts w:ascii="Wigrum" w:hAnsi="Wigrum"/>
          <w:color w:val="767171" w:themeColor="background2" w:themeShade="80"/>
          <w:sz w:val="20"/>
          <w:szCs w:val="20"/>
        </w:rPr>
        <w:t xml:space="preserve">, </w:t>
      </w:r>
      <w:r w:rsidRPr="00CE734B">
        <w:rPr>
          <w:rFonts w:ascii="Wigrum" w:hAnsi="Wigrum"/>
          <w:color w:val="3B3838" w:themeColor="background2" w:themeShade="40"/>
          <w:sz w:val="20"/>
          <w:szCs w:val="20"/>
        </w:rPr>
        <w:t>de l’union territoriale mutualiste VYV</w:t>
      </w:r>
      <w:r w:rsidRPr="00CE734B">
        <w:rPr>
          <w:rFonts w:ascii="Wigrum" w:hAnsi="Wigrum"/>
          <w:color w:val="3B3838" w:themeColor="background2" w:themeShade="40"/>
          <w:sz w:val="20"/>
          <w:szCs w:val="20"/>
          <w:vertAlign w:val="superscript"/>
        </w:rPr>
        <w:t>3</w:t>
      </w:r>
      <w:r w:rsidRPr="00CE734B">
        <w:rPr>
          <w:rFonts w:ascii="Wigrum" w:hAnsi="Wigrum"/>
          <w:color w:val="3B3838" w:themeColor="background2" w:themeShade="40"/>
          <w:sz w:val="20"/>
          <w:szCs w:val="20"/>
        </w:rPr>
        <w:t xml:space="preserve"> Centre-Val de Loire </w:t>
      </w:r>
      <w:hyperlink r:id="rId10" w:history="1">
        <w:r w:rsidRPr="00CE734B">
          <w:rPr>
            <w:rStyle w:val="Lienhypertexte"/>
            <w:rFonts w:ascii="Wigrum" w:hAnsi="Wigrum"/>
            <w:sz w:val="20"/>
            <w:szCs w:val="20"/>
          </w:rPr>
          <w:t>https://www.mfcvl.com/</w:t>
        </w:r>
      </w:hyperlink>
      <w:r w:rsidRPr="00CE734B">
        <w:rPr>
          <w:rFonts w:ascii="Wigrum" w:hAnsi="Wigrum"/>
          <w:color w:val="767171" w:themeColor="background2" w:themeShade="80"/>
          <w:sz w:val="20"/>
          <w:szCs w:val="20"/>
        </w:rPr>
        <w:t xml:space="preserve"> </w:t>
      </w:r>
      <w:r w:rsidRPr="00CE734B">
        <w:rPr>
          <w:rFonts w:ascii="Wigrum" w:hAnsi="Wigrum"/>
          <w:color w:val="3B3838" w:themeColor="background2" w:themeShade="40"/>
          <w:sz w:val="20"/>
          <w:szCs w:val="20"/>
        </w:rPr>
        <w:t xml:space="preserve">et du CHRU de Tours </w:t>
      </w:r>
      <w:hyperlink r:id="rId11" w:history="1">
        <w:r w:rsidRPr="00CE734B">
          <w:rPr>
            <w:rStyle w:val="Lienhypertexte"/>
            <w:rFonts w:ascii="Wigrum" w:hAnsi="Wigrum"/>
            <w:sz w:val="20"/>
            <w:szCs w:val="20"/>
          </w:rPr>
          <w:t>https://www.chu-tours.fr/</w:t>
        </w:r>
      </w:hyperlink>
      <w:r w:rsidRPr="00CE734B">
        <w:rPr>
          <w:rFonts w:ascii="Wigrum" w:hAnsi="Wigrum"/>
          <w:sz w:val="20"/>
          <w:szCs w:val="20"/>
        </w:rPr>
        <w:t xml:space="preserve">. </w:t>
      </w:r>
    </w:p>
    <w:p w:rsidR="00CE734B" w:rsidRPr="00CE734B" w:rsidRDefault="00CE734B" w:rsidP="00CE734B">
      <w:pPr>
        <w:pStyle w:val="Default"/>
        <w:jc w:val="both"/>
        <w:rPr>
          <w:rFonts w:ascii="Wigrum" w:hAnsi="Wigrum"/>
          <w:color w:val="3B3838" w:themeColor="background2" w:themeShade="40"/>
          <w:sz w:val="20"/>
          <w:szCs w:val="20"/>
        </w:rPr>
      </w:pPr>
    </w:p>
    <w:p w:rsidR="0036137C" w:rsidRPr="00CE734B" w:rsidRDefault="0036137C" w:rsidP="00CE734B">
      <w:pPr>
        <w:autoSpaceDE w:val="0"/>
        <w:autoSpaceDN w:val="0"/>
        <w:adjustRightInd w:val="0"/>
        <w:spacing w:after="0" w:line="240" w:lineRule="auto"/>
        <w:jc w:val="both"/>
        <w:rPr>
          <w:rFonts w:cstheme="minorHAnsi"/>
          <w:color w:val="3B3838" w:themeColor="background2" w:themeShade="40"/>
          <w:sz w:val="20"/>
          <w:szCs w:val="20"/>
        </w:rPr>
      </w:pPr>
      <w:r w:rsidRPr="00CE734B">
        <w:rPr>
          <w:i/>
          <w:color w:val="3B3838" w:themeColor="background2" w:themeShade="40"/>
          <w:sz w:val="20"/>
          <w:szCs w:val="20"/>
        </w:rPr>
        <w:t>UseTech’Lab</w:t>
      </w:r>
      <w:r w:rsidRPr="00CE734B">
        <w:rPr>
          <w:color w:val="3B3838" w:themeColor="background2" w:themeShade="40"/>
          <w:sz w:val="20"/>
          <w:szCs w:val="20"/>
        </w:rPr>
        <w:t xml:space="preserve"> est le 1</w:t>
      </w:r>
      <w:r w:rsidRPr="00CE734B">
        <w:rPr>
          <w:color w:val="3B3838" w:themeColor="background2" w:themeShade="40"/>
          <w:sz w:val="20"/>
          <w:szCs w:val="20"/>
          <w:vertAlign w:val="superscript"/>
        </w:rPr>
        <w:t>er</w:t>
      </w:r>
      <w:r w:rsidRPr="00CE734B">
        <w:rPr>
          <w:color w:val="3B3838" w:themeColor="background2" w:themeShade="40"/>
          <w:sz w:val="20"/>
          <w:szCs w:val="20"/>
        </w:rPr>
        <w:t xml:space="preserve"> </w:t>
      </w:r>
      <w:r w:rsidRPr="00CE734B">
        <w:rPr>
          <w:rFonts w:cstheme="minorHAnsi"/>
          <w:bCs/>
          <w:color w:val="3B3838" w:themeColor="background2" w:themeShade="40"/>
          <w:sz w:val="20"/>
          <w:szCs w:val="20"/>
        </w:rPr>
        <w:t>Living Lab français d’Intelligence Artificielle dédié à la santé en Sciences Humaines et Sociales.</w:t>
      </w:r>
      <w:r w:rsidRPr="00CE734B">
        <w:rPr>
          <w:rFonts w:cstheme="minorHAnsi"/>
          <w:color w:val="3B3838" w:themeColor="background2" w:themeShade="40"/>
          <w:sz w:val="20"/>
          <w:szCs w:val="20"/>
        </w:rPr>
        <w:t xml:space="preserve"> La singularité du projet réside dans son orientation </w:t>
      </w:r>
      <w:r w:rsidRPr="00CE734B">
        <w:rPr>
          <w:rFonts w:eastAsia="Times New Roman" w:cstheme="minorHAnsi"/>
          <w:color w:val="3B3838" w:themeColor="background2" w:themeShade="40"/>
          <w:sz w:val="20"/>
          <w:szCs w:val="20"/>
          <w:lang w:eastAsia="fr-FR"/>
        </w:rPr>
        <w:t>SHS</w:t>
      </w:r>
      <w:r w:rsidRPr="00CE734B">
        <w:rPr>
          <w:rFonts w:cstheme="minorHAnsi"/>
          <w:color w:val="3B3838" w:themeColor="background2" w:themeShade="40"/>
          <w:sz w:val="20"/>
          <w:szCs w:val="20"/>
        </w:rPr>
        <w:t xml:space="preserve">, en particulier son entrée privilégiée par la sociologie du travail et des groupes professionnels, de l’innovation et de sa réception par les professionnels de santé. </w:t>
      </w:r>
    </w:p>
    <w:p w:rsidR="00CE734B" w:rsidRPr="00CE734B" w:rsidRDefault="00CE734B" w:rsidP="00CE734B">
      <w:pPr>
        <w:autoSpaceDE w:val="0"/>
        <w:autoSpaceDN w:val="0"/>
        <w:adjustRightInd w:val="0"/>
        <w:spacing w:after="0" w:line="240" w:lineRule="auto"/>
        <w:jc w:val="both"/>
        <w:rPr>
          <w:rFonts w:eastAsia="Times New Roman" w:cstheme="minorHAnsi"/>
          <w:color w:val="3B3838" w:themeColor="background2" w:themeShade="40"/>
          <w:sz w:val="20"/>
          <w:szCs w:val="20"/>
          <w:lang w:eastAsia="fr-FR"/>
        </w:rPr>
      </w:pPr>
    </w:p>
    <w:p w:rsidR="0036137C" w:rsidRPr="00CE734B" w:rsidRDefault="0036137C" w:rsidP="00CE734B">
      <w:pPr>
        <w:autoSpaceDE w:val="0"/>
        <w:autoSpaceDN w:val="0"/>
        <w:adjustRightInd w:val="0"/>
        <w:spacing w:after="0" w:line="240" w:lineRule="auto"/>
        <w:jc w:val="both"/>
        <w:rPr>
          <w:rFonts w:eastAsia="Times New Roman" w:cstheme="minorHAnsi"/>
          <w:color w:val="3B3838" w:themeColor="background2" w:themeShade="40"/>
          <w:sz w:val="20"/>
          <w:szCs w:val="20"/>
          <w:lang w:eastAsia="fr-FR"/>
        </w:rPr>
      </w:pPr>
      <w:r w:rsidRPr="00CE734B">
        <w:rPr>
          <w:rFonts w:eastAsia="Times New Roman" w:cstheme="minorHAnsi"/>
          <w:color w:val="3B3838" w:themeColor="background2" w:themeShade="40"/>
          <w:sz w:val="20"/>
          <w:szCs w:val="20"/>
          <w:lang w:eastAsia="fr-FR"/>
        </w:rPr>
        <w:t xml:space="preserve">La démarche </w:t>
      </w:r>
      <w:r w:rsidRPr="00CE734B">
        <w:rPr>
          <w:rFonts w:eastAsia="Times New Roman" w:cstheme="minorHAnsi"/>
          <w:i/>
          <w:color w:val="3B3838" w:themeColor="background2" w:themeShade="40"/>
          <w:sz w:val="20"/>
          <w:szCs w:val="20"/>
          <w:lang w:eastAsia="fr-FR"/>
        </w:rPr>
        <w:t>Living Lab</w:t>
      </w:r>
      <w:r w:rsidRPr="00CE734B">
        <w:rPr>
          <w:rFonts w:eastAsia="Times New Roman" w:cstheme="minorHAnsi"/>
          <w:color w:val="3B3838" w:themeColor="background2" w:themeShade="40"/>
          <w:sz w:val="20"/>
          <w:szCs w:val="20"/>
          <w:lang w:eastAsia="fr-FR"/>
        </w:rPr>
        <w:t xml:space="preserve"> est participative, elle s’appuie sur la collaboration entre personnels de santé, chercheurs du domaine SHS et acteurs socio-économiques du numérique et de l’intelligence artificielle. </w:t>
      </w:r>
      <w:r w:rsidRPr="00CE734B">
        <w:rPr>
          <w:rFonts w:cstheme="minorHAnsi"/>
          <w:color w:val="3B3838" w:themeColor="background2" w:themeShade="40"/>
          <w:sz w:val="20"/>
          <w:szCs w:val="20"/>
        </w:rPr>
        <w:t xml:space="preserve">Le projet vise à identifier </w:t>
      </w:r>
      <w:r w:rsidRPr="00CE734B">
        <w:rPr>
          <w:rFonts w:eastAsia="Times New Roman" w:cstheme="minorHAnsi"/>
          <w:color w:val="3B3838" w:themeColor="background2" w:themeShade="40"/>
          <w:sz w:val="20"/>
          <w:szCs w:val="20"/>
          <w:lang w:eastAsia="fr-FR"/>
        </w:rPr>
        <w:t>et analyser les problématiques organisationnelles et d’usages liées à ces nouveaux outils numériques et/ou dotés d’intelligence artificielle, pour caractériser l’environnement nécessaire à leur déploiement. L’objectif est une meilleure appréhension des enjeux sociotechniques et de coopération entre professionnels et nouvelles technologies, afin d’accompagner la conception de nouveaux usages et de nouveaux services de santé, et d’anticiper pour maîtriser et accompagner le changement.</w:t>
      </w:r>
    </w:p>
    <w:p w:rsidR="0036137C" w:rsidRPr="00CE734B" w:rsidRDefault="0036137C" w:rsidP="00CE734B">
      <w:pPr>
        <w:autoSpaceDE w:val="0"/>
        <w:autoSpaceDN w:val="0"/>
        <w:adjustRightInd w:val="0"/>
        <w:spacing w:after="0" w:line="240" w:lineRule="auto"/>
        <w:jc w:val="both"/>
        <w:rPr>
          <w:rFonts w:cstheme="minorHAnsi"/>
          <w:color w:val="3B3838" w:themeColor="background2" w:themeShade="40"/>
          <w:sz w:val="20"/>
          <w:szCs w:val="20"/>
        </w:rPr>
      </w:pPr>
      <w:r w:rsidRPr="00CE734B">
        <w:rPr>
          <w:rFonts w:cstheme="minorHAnsi"/>
          <w:color w:val="3B3838" w:themeColor="background2" w:themeShade="40"/>
          <w:sz w:val="20"/>
          <w:szCs w:val="20"/>
        </w:rPr>
        <w:t>Ce projet est soutenu par le FEDER 2014-2021.</w:t>
      </w:r>
    </w:p>
    <w:p w:rsidR="00CE734B" w:rsidRPr="00CE734B" w:rsidRDefault="00CE734B" w:rsidP="00CE734B">
      <w:pPr>
        <w:autoSpaceDE w:val="0"/>
        <w:autoSpaceDN w:val="0"/>
        <w:adjustRightInd w:val="0"/>
        <w:spacing w:after="0" w:line="240" w:lineRule="auto"/>
        <w:jc w:val="both"/>
        <w:rPr>
          <w:rFonts w:cstheme="minorHAnsi"/>
          <w:color w:val="3B3838" w:themeColor="background2" w:themeShade="40"/>
          <w:sz w:val="20"/>
          <w:szCs w:val="20"/>
        </w:rPr>
      </w:pPr>
    </w:p>
    <w:p w:rsidR="00CE734B" w:rsidRPr="00CE734B" w:rsidRDefault="0036137C" w:rsidP="00CE734B">
      <w:pPr>
        <w:autoSpaceDE w:val="0"/>
        <w:autoSpaceDN w:val="0"/>
        <w:adjustRightInd w:val="0"/>
        <w:spacing w:after="0" w:line="240" w:lineRule="auto"/>
        <w:jc w:val="both"/>
        <w:rPr>
          <w:rFonts w:cstheme="minorHAnsi"/>
          <w:color w:val="3B3838" w:themeColor="background2" w:themeShade="40"/>
          <w:sz w:val="20"/>
          <w:szCs w:val="20"/>
        </w:rPr>
      </w:pPr>
      <w:r w:rsidRPr="00CE734B">
        <w:rPr>
          <w:rFonts w:cstheme="minorHAnsi"/>
          <w:color w:val="3B3838" w:themeColor="background2" w:themeShade="40"/>
          <w:sz w:val="20"/>
          <w:szCs w:val="20"/>
        </w:rPr>
        <w:t xml:space="preserve">Dans ce cadre, l’UMR CITERES (qui porte le projet scientifique SHS) recrute </w:t>
      </w:r>
      <w:proofErr w:type="spellStart"/>
      <w:proofErr w:type="gramStart"/>
      <w:r w:rsidRPr="00CE734B">
        <w:rPr>
          <w:rFonts w:cstheme="minorHAnsi"/>
          <w:color w:val="3B3838" w:themeColor="background2" w:themeShade="40"/>
          <w:sz w:val="20"/>
          <w:szCs w:val="20"/>
        </w:rPr>
        <w:t>un.e</w:t>
      </w:r>
      <w:proofErr w:type="spellEnd"/>
      <w:proofErr w:type="gramEnd"/>
      <w:r w:rsidRPr="00CE734B">
        <w:rPr>
          <w:rFonts w:cstheme="minorHAnsi"/>
          <w:color w:val="3B3838" w:themeColor="background2" w:themeShade="40"/>
          <w:sz w:val="20"/>
          <w:szCs w:val="20"/>
        </w:rPr>
        <w:t xml:space="preserve"> </w:t>
      </w:r>
      <w:proofErr w:type="spellStart"/>
      <w:r w:rsidRPr="00CE734B">
        <w:rPr>
          <w:rFonts w:eastAsia="Times New Roman" w:cstheme="minorHAnsi"/>
          <w:bCs/>
          <w:color w:val="3B3838" w:themeColor="background2" w:themeShade="40"/>
          <w:kern w:val="36"/>
          <w:sz w:val="20"/>
          <w:szCs w:val="20"/>
          <w:lang w:eastAsia="fr-FR"/>
        </w:rPr>
        <w:t>ingénieur.e</w:t>
      </w:r>
      <w:proofErr w:type="spellEnd"/>
      <w:r w:rsidRPr="00CE734B">
        <w:rPr>
          <w:rFonts w:eastAsia="Times New Roman" w:cstheme="minorHAnsi"/>
          <w:bCs/>
          <w:color w:val="3B3838" w:themeColor="background2" w:themeShade="40"/>
          <w:kern w:val="36"/>
          <w:sz w:val="20"/>
          <w:szCs w:val="20"/>
          <w:lang w:eastAsia="fr-FR"/>
        </w:rPr>
        <w:t xml:space="preserve"> de recherche en production, traitement et analyse de données. </w:t>
      </w:r>
      <w:r w:rsidRPr="00CE734B">
        <w:rPr>
          <w:rFonts w:cstheme="minorHAnsi"/>
          <w:bCs/>
          <w:color w:val="3B3838" w:themeColor="background2" w:themeShade="40"/>
          <w:sz w:val="20"/>
          <w:szCs w:val="20"/>
        </w:rPr>
        <w:t xml:space="preserve">Pour les compétences génériques attendues, les candidats sont invités à se référer à la fiche-métier </w:t>
      </w:r>
      <w:r w:rsidRPr="00CE734B">
        <w:rPr>
          <w:rFonts w:cstheme="minorHAnsi"/>
          <w:color w:val="3B3838" w:themeColor="background2" w:themeShade="40"/>
          <w:sz w:val="20"/>
          <w:szCs w:val="20"/>
        </w:rPr>
        <w:t>du CNRS, BAP D Sciences Humaines et Sociales</w:t>
      </w:r>
      <w:r w:rsidR="00CE734B" w:rsidRPr="00CE734B">
        <w:rPr>
          <w:rFonts w:ascii="Calibri" w:hAnsi="Calibri" w:cs="Calibri"/>
          <w:color w:val="3B3838" w:themeColor="background2" w:themeShade="40"/>
          <w:sz w:val="20"/>
          <w:szCs w:val="20"/>
        </w:rPr>
        <w:t> </w:t>
      </w:r>
      <w:r w:rsidR="00CE734B" w:rsidRPr="00CE734B">
        <w:rPr>
          <w:rFonts w:cstheme="minorHAnsi"/>
          <w:color w:val="3B3838" w:themeColor="background2" w:themeShade="40"/>
          <w:sz w:val="20"/>
          <w:szCs w:val="20"/>
        </w:rPr>
        <w:t xml:space="preserve">: </w:t>
      </w:r>
    </w:p>
    <w:p w:rsidR="0036137C" w:rsidRPr="00CE734B" w:rsidRDefault="00C84CF9" w:rsidP="00CE734B">
      <w:pPr>
        <w:autoSpaceDE w:val="0"/>
        <w:autoSpaceDN w:val="0"/>
        <w:adjustRightInd w:val="0"/>
        <w:spacing w:after="0" w:line="240" w:lineRule="auto"/>
        <w:jc w:val="both"/>
        <w:rPr>
          <w:rFonts w:cstheme="minorHAnsi"/>
          <w:sz w:val="20"/>
          <w:szCs w:val="20"/>
        </w:rPr>
      </w:pPr>
      <w:hyperlink r:id="rId12" w:history="1">
        <w:r w:rsidR="0036137C" w:rsidRPr="00CE734B">
          <w:rPr>
            <w:rStyle w:val="Lienhypertexte"/>
            <w:rFonts w:cstheme="minorHAnsi"/>
            <w:bCs/>
            <w:sz w:val="20"/>
            <w:szCs w:val="20"/>
          </w:rPr>
          <w:t>http://metiersit.dsi.cnrs.fr/index.php?page=ficheemploitype&amp;codeEmploi=D1A41&amp;idFamillePro=14&amp;codeBAP=D&amp;codeFamille=A</w:t>
        </w:r>
      </w:hyperlink>
    </w:p>
    <w:p w:rsidR="0036137C" w:rsidRPr="00CE734B" w:rsidRDefault="0036137C" w:rsidP="0036137C">
      <w:pPr>
        <w:autoSpaceDE w:val="0"/>
        <w:autoSpaceDN w:val="0"/>
        <w:adjustRightInd w:val="0"/>
        <w:spacing w:before="120" w:after="0" w:line="240" w:lineRule="auto"/>
        <w:rPr>
          <w:rFonts w:cstheme="minorHAnsi"/>
          <w:sz w:val="20"/>
          <w:szCs w:val="20"/>
        </w:rPr>
      </w:pPr>
    </w:p>
    <w:p w:rsidR="00081C26" w:rsidRDefault="0036137C" w:rsidP="00CE734B">
      <w:pPr>
        <w:autoSpaceDE w:val="0"/>
        <w:autoSpaceDN w:val="0"/>
        <w:adjustRightInd w:val="0"/>
        <w:spacing w:after="0" w:line="240" w:lineRule="auto"/>
        <w:rPr>
          <w:color w:val="3B3838" w:themeColor="background2" w:themeShade="40"/>
          <w:sz w:val="20"/>
          <w:szCs w:val="20"/>
        </w:rPr>
      </w:pPr>
      <w:r w:rsidRPr="00CE734B">
        <w:rPr>
          <w:rFonts w:cstheme="minorHAnsi"/>
          <w:b/>
          <w:color w:val="3B3838" w:themeColor="background2" w:themeShade="40"/>
          <w:sz w:val="20"/>
          <w:szCs w:val="20"/>
        </w:rPr>
        <w:t>Profil attendu</w:t>
      </w:r>
      <w:r w:rsidRPr="00CE734B">
        <w:rPr>
          <w:rFonts w:ascii="Calibri" w:hAnsi="Calibri" w:cs="Calibri"/>
          <w:b/>
          <w:color w:val="3B3838" w:themeColor="background2" w:themeShade="40"/>
          <w:sz w:val="20"/>
          <w:szCs w:val="20"/>
        </w:rPr>
        <w:t> </w:t>
      </w:r>
      <w:r w:rsidRPr="00066805">
        <w:rPr>
          <w:rFonts w:cstheme="minorHAnsi"/>
          <w:b/>
          <w:color w:val="3B3838" w:themeColor="background2" w:themeShade="40"/>
          <w:sz w:val="20"/>
          <w:szCs w:val="20"/>
        </w:rPr>
        <w:t xml:space="preserve">: </w:t>
      </w:r>
      <w:r w:rsidRPr="00066805">
        <w:rPr>
          <w:rFonts w:cstheme="minorHAnsi"/>
          <w:color w:val="3B3838" w:themeColor="background2" w:themeShade="40"/>
          <w:sz w:val="20"/>
          <w:szCs w:val="20"/>
        </w:rPr>
        <w:t xml:space="preserve">Doctorat en </w:t>
      </w:r>
      <w:r w:rsidRPr="00066805">
        <w:rPr>
          <w:color w:val="3B3838" w:themeColor="background2" w:themeShade="40"/>
          <w:sz w:val="20"/>
          <w:szCs w:val="20"/>
        </w:rPr>
        <w:t xml:space="preserve">sociologie </w:t>
      </w:r>
      <w:r w:rsidR="00776E26" w:rsidRPr="00066805">
        <w:rPr>
          <w:color w:val="3B3838" w:themeColor="background2" w:themeShade="40"/>
          <w:sz w:val="20"/>
          <w:szCs w:val="20"/>
        </w:rPr>
        <w:t xml:space="preserve">(travail, organisations, groupes professionnels, innovation et réceptions) </w:t>
      </w:r>
      <w:r w:rsidRPr="00066805">
        <w:rPr>
          <w:color w:val="3B3838" w:themeColor="background2" w:themeShade="40"/>
          <w:sz w:val="20"/>
          <w:szCs w:val="20"/>
        </w:rPr>
        <w:t>avec, si possible, une expérience dans le secteur de la santé. Une excellente maitrise des méthodes qualitative et quantitative de recherche est indispensable, une expérience</w:t>
      </w:r>
      <w:r w:rsidRPr="00CE734B">
        <w:rPr>
          <w:color w:val="3B3838" w:themeColor="background2" w:themeShade="40"/>
          <w:sz w:val="20"/>
          <w:szCs w:val="20"/>
        </w:rPr>
        <w:t xml:space="preserve"> en analyse filmique du travail ainsi qu’une maitrise des outils et logiciels audiovisuel (du dérushage au montage) seront un plus. </w:t>
      </w:r>
    </w:p>
    <w:p w:rsidR="00CE734B" w:rsidRDefault="0036137C" w:rsidP="00CE734B">
      <w:pPr>
        <w:autoSpaceDE w:val="0"/>
        <w:autoSpaceDN w:val="0"/>
        <w:adjustRightInd w:val="0"/>
        <w:spacing w:after="0" w:line="240" w:lineRule="auto"/>
        <w:rPr>
          <w:color w:val="3B3838" w:themeColor="background2" w:themeShade="40"/>
          <w:sz w:val="20"/>
          <w:szCs w:val="20"/>
        </w:rPr>
      </w:pPr>
      <w:r w:rsidRPr="00CE734B">
        <w:rPr>
          <w:color w:val="3B3838" w:themeColor="background2" w:themeShade="40"/>
          <w:sz w:val="20"/>
          <w:szCs w:val="20"/>
        </w:rPr>
        <w:t xml:space="preserve">Des compétences en gestion de contenus numériques et de publication, de création et d’animation d’un carnet de recherche numérique pour valoriser les expérimentations méthodologiques et les résultats de recherche seront également appréciées. </w:t>
      </w:r>
    </w:p>
    <w:p w:rsidR="00CE734B" w:rsidRDefault="00CE734B">
      <w:pPr>
        <w:rPr>
          <w:color w:val="3B3838" w:themeColor="background2" w:themeShade="40"/>
          <w:sz w:val="20"/>
          <w:szCs w:val="20"/>
        </w:rPr>
      </w:pPr>
      <w:r>
        <w:rPr>
          <w:color w:val="3B3838" w:themeColor="background2" w:themeShade="40"/>
          <w:sz w:val="20"/>
          <w:szCs w:val="20"/>
        </w:rPr>
        <w:br w:type="page"/>
      </w:r>
    </w:p>
    <w:p w:rsidR="0036137C" w:rsidRDefault="0036137C" w:rsidP="00CE734B">
      <w:pPr>
        <w:autoSpaceDE w:val="0"/>
        <w:autoSpaceDN w:val="0"/>
        <w:adjustRightInd w:val="0"/>
        <w:spacing w:after="0" w:line="240" w:lineRule="auto"/>
        <w:rPr>
          <w:color w:val="3B3838" w:themeColor="background2" w:themeShade="40"/>
          <w:sz w:val="20"/>
          <w:szCs w:val="20"/>
        </w:rPr>
      </w:pPr>
    </w:p>
    <w:p w:rsidR="00CE734B" w:rsidRDefault="00CE734B" w:rsidP="00CE734B">
      <w:pPr>
        <w:autoSpaceDE w:val="0"/>
        <w:autoSpaceDN w:val="0"/>
        <w:adjustRightInd w:val="0"/>
        <w:spacing w:after="0" w:line="240" w:lineRule="auto"/>
        <w:rPr>
          <w:color w:val="3B3838" w:themeColor="background2" w:themeShade="40"/>
          <w:sz w:val="20"/>
          <w:szCs w:val="20"/>
        </w:rPr>
      </w:pPr>
    </w:p>
    <w:p w:rsidR="00CE734B" w:rsidRDefault="00CE734B" w:rsidP="00CE734B">
      <w:pPr>
        <w:autoSpaceDE w:val="0"/>
        <w:autoSpaceDN w:val="0"/>
        <w:adjustRightInd w:val="0"/>
        <w:spacing w:after="0" w:line="240" w:lineRule="auto"/>
        <w:rPr>
          <w:color w:val="3B3838" w:themeColor="background2" w:themeShade="40"/>
          <w:sz w:val="20"/>
          <w:szCs w:val="20"/>
        </w:rPr>
      </w:pPr>
    </w:p>
    <w:p w:rsidR="00CE734B" w:rsidRDefault="00CE734B" w:rsidP="00CE734B">
      <w:pPr>
        <w:autoSpaceDE w:val="0"/>
        <w:autoSpaceDN w:val="0"/>
        <w:adjustRightInd w:val="0"/>
        <w:spacing w:after="0" w:line="240" w:lineRule="auto"/>
        <w:rPr>
          <w:color w:val="3B3838" w:themeColor="background2" w:themeShade="40"/>
          <w:sz w:val="20"/>
          <w:szCs w:val="20"/>
        </w:rPr>
      </w:pPr>
    </w:p>
    <w:p w:rsidR="00E11CF2" w:rsidRDefault="00E11CF2" w:rsidP="00CE734B">
      <w:pPr>
        <w:autoSpaceDE w:val="0"/>
        <w:autoSpaceDN w:val="0"/>
        <w:adjustRightInd w:val="0"/>
        <w:spacing w:after="0" w:line="240" w:lineRule="auto"/>
        <w:rPr>
          <w:color w:val="3B3838" w:themeColor="background2" w:themeShade="40"/>
          <w:sz w:val="20"/>
          <w:szCs w:val="20"/>
        </w:rPr>
      </w:pPr>
    </w:p>
    <w:p w:rsidR="00E11CF2" w:rsidRPr="00CE734B" w:rsidRDefault="00E11CF2" w:rsidP="00CE734B">
      <w:pPr>
        <w:autoSpaceDE w:val="0"/>
        <w:autoSpaceDN w:val="0"/>
        <w:adjustRightInd w:val="0"/>
        <w:spacing w:after="0" w:line="240" w:lineRule="auto"/>
        <w:rPr>
          <w:color w:val="3B3838" w:themeColor="background2" w:themeShade="40"/>
          <w:sz w:val="20"/>
          <w:szCs w:val="20"/>
        </w:rPr>
      </w:pPr>
    </w:p>
    <w:p w:rsidR="0036137C" w:rsidRPr="00E11CF2" w:rsidRDefault="0036137C" w:rsidP="00CE734B">
      <w:pPr>
        <w:pStyle w:val="Default"/>
        <w:jc w:val="both"/>
        <w:rPr>
          <w:rFonts w:ascii="Wigrum" w:hAnsi="Wigrum"/>
          <w:color w:val="3B3838" w:themeColor="background2" w:themeShade="40"/>
          <w:sz w:val="20"/>
          <w:szCs w:val="20"/>
        </w:rPr>
      </w:pPr>
      <w:r w:rsidRPr="00E11CF2">
        <w:rPr>
          <w:rFonts w:ascii="Wigrum" w:hAnsi="Wigrum"/>
          <w:color w:val="3B3838" w:themeColor="background2" w:themeShade="40"/>
          <w:sz w:val="20"/>
          <w:szCs w:val="20"/>
        </w:rPr>
        <w:t xml:space="preserve">Des restitutions régulières (écrites et orales) seront à effectuer ainsi que la rédaction d’articles scientifiques. D’excellentes capacités relationnelles et de travail en équipe, une grande autonomie au service du projet, un esprit de synthèse sont indispensables pour planifier et faciliter la communication entre les différents partenaires. </w:t>
      </w:r>
    </w:p>
    <w:p w:rsidR="00CE734B" w:rsidRPr="00E11CF2" w:rsidRDefault="00CE734B" w:rsidP="00CE734B">
      <w:pPr>
        <w:pStyle w:val="Default"/>
        <w:jc w:val="both"/>
        <w:rPr>
          <w:rFonts w:ascii="Wigrum" w:hAnsi="Wigrum"/>
          <w:color w:val="3B3838" w:themeColor="background2" w:themeShade="40"/>
          <w:sz w:val="20"/>
          <w:szCs w:val="20"/>
        </w:rPr>
      </w:pPr>
    </w:p>
    <w:p w:rsidR="0036137C" w:rsidRPr="00E11CF2" w:rsidRDefault="0036137C" w:rsidP="00CE734B">
      <w:pPr>
        <w:pStyle w:val="Default"/>
        <w:jc w:val="both"/>
        <w:rPr>
          <w:rFonts w:ascii="Wigrum" w:hAnsi="Wigrum" w:cstheme="minorHAnsi"/>
          <w:color w:val="3B3838" w:themeColor="background2" w:themeShade="40"/>
          <w:sz w:val="20"/>
          <w:szCs w:val="20"/>
        </w:rPr>
      </w:pPr>
      <w:r w:rsidRPr="00E11CF2">
        <w:rPr>
          <w:rFonts w:ascii="Wigrum" w:hAnsi="Wigrum"/>
          <w:color w:val="3B3838" w:themeColor="background2" w:themeShade="40"/>
          <w:sz w:val="20"/>
          <w:szCs w:val="20"/>
        </w:rPr>
        <w:t xml:space="preserve">La mission se déroulera principalement dans les locaux du Living Lab (situé à </w:t>
      </w:r>
      <w:r w:rsidRPr="00E11CF2">
        <w:rPr>
          <w:rFonts w:ascii="Wigrum" w:hAnsi="Wigrum" w:cstheme="minorHAnsi"/>
          <w:color w:val="3B3838" w:themeColor="background2" w:themeShade="40"/>
          <w:sz w:val="20"/>
          <w:szCs w:val="20"/>
        </w:rPr>
        <w:t xml:space="preserve">MAME, Cité de la Création et de l'Innovation, 49 boulevard Preuilly, 37000 Tours). Des déplacements </w:t>
      </w:r>
      <w:r w:rsidR="00CE734B" w:rsidRPr="00E11CF2">
        <w:rPr>
          <w:rFonts w:ascii="Wigrum" w:hAnsi="Wigrum" w:cstheme="minorHAnsi"/>
          <w:color w:val="3B3838" w:themeColor="background2" w:themeShade="40"/>
          <w:sz w:val="20"/>
          <w:szCs w:val="20"/>
        </w:rPr>
        <w:t xml:space="preserve">réguliers </w:t>
      </w:r>
      <w:r w:rsidR="00081C26">
        <w:rPr>
          <w:rFonts w:ascii="Wigrum" w:hAnsi="Wigrum" w:cstheme="minorHAnsi"/>
          <w:color w:val="3B3838" w:themeColor="background2" w:themeShade="40"/>
          <w:sz w:val="20"/>
          <w:szCs w:val="20"/>
        </w:rPr>
        <w:t>sont à prévoir pour d</w:t>
      </w:r>
      <w:r w:rsidRPr="00E11CF2">
        <w:rPr>
          <w:rFonts w:ascii="Wigrum" w:hAnsi="Wigrum" w:cstheme="minorHAnsi"/>
          <w:color w:val="3B3838" w:themeColor="background2" w:themeShade="40"/>
          <w:sz w:val="20"/>
          <w:szCs w:val="20"/>
        </w:rPr>
        <w:t xml:space="preserve">es recueils de données dans les établissements partenaires de la région Centre-Val de Loire, des colloques et/ou des salons. </w:t>
      </w:r>
      <w:r w:rsidR="00066805">
        <w:rPr>
          <w:rFonts w:ascii="Wigrum" w:hAnsi="Wigrum" w:cstheme="minorHAnsi"/>
          <w:color w:val="3B3838" w:themeColor="background2" w:themeShade="40"/>
          <w:sz w:val="20"/>
          <w:szCs w:val="20"/>
        </w:rPr>
        <w:t xml:space="preserve">Le permis B et un </w:t>
      </w:r>
      <w:r w:rsidR="005E517B">
        <w:rPr>
          <w:rFonts w:ascii="Wigrum" w:hAnsi="Wigrum" w:cstheme="minorHAnsi"/>
          <w:color w:val="3B3838" w:themeColor="background2" w:themeShade="40"/>
          <w:sz w:val="20"/>
          <w:szCs w:val="20"/>
        </w:rPr>
        <w:t>véhicule sont nécessaires. Les frais de déplacement et de séjour sont remboursés.</w:t>
      </w:r>
    </w:p>
    <w:p w:rsidR="00502ECD" w:rsidRPr="00E11CF2" w:rsidRDefault="00502ECD" w:rsidP="00CE734B">
      <w:pPr>
        <w:pStyle w:val="Default"/>
        <w:jc w:val="both"/>
        <w:rPr>
          <w:rFonts w:ascii="Wigrum" w:hAnsi="Wigrum"/>
          <w:bCs/>
          <w:color w:val="3B3838" w:themeColor="background2" w:themeShade="40"/>
          <w:sz w:val="20"/>
          <w:szCs w:val="20"/>
        </w:rPr>
      </w:pPr>
    </w:p>
    <w:p w:rsidR="0036137C" w:rsidRPr="00CE734B" w:rsidRDefault="0036137C" w:rsidP="00CE734B">
      <w:pPr>
        <w:pStyle w:val="Default"/>
        <w:jc w:val="both"/>
        <w:rPr>
          <w:rFonts w:ascii="Wigrum" w:hAnsi="Wigrum"/>
          <w:sz w:val="20"/>
          <w:szCs w:val="20"/>
        </w:rPr>
      </w:pPr>
      <w:r w:rsidRPr="00E11CF2">
        <w:rPr>
          <w:rFonts w:ascii="Wigrum" w:hAnsi="Wigrum"/>
          <w:bCs/>
          <w:color w:val="3B3838" w:themeColor="background2" w:themeShade="40"/>
          <w:sz w:val="20"/>
          <w:szCs w:val="20"/>
        </w:rPr>
        <w:t>Pour plus de renseignements sur le projet, les candidats sont invités à</w:t>
      </w:r>
      <w:r w:rsidRPr="00E11CF2">
        <w:rPr>
          <w:rFonts w:ascii="Wigrum" w:hAnsi="Wigrum"/>
          <w:b/>
          <w:bCs/>
          <w:color w:val="3B3838" w:themeColor="background2" w:themeShade="40"/>
          <w:sz w:val="20"/>
          <w:szCs w:val="20"/>
        </w:rPr>
        <w:t xml:space="preserve"> </w:t>
      </w:r>
      <w:r w:rsidRPr="00E11CF2">
        <w:rPr>
          <w:rFonts w:ascii="Wigrum" w:hAnsi="Wigrum"/>
          <w:bCs/>
          <w:color w:val="3B3838" w:themeColor="background2" w:themeShade="40"/>
          <w:sz w:val="20"/>
          <w:szCs w:val="20"/>
        </w:rPr>
        <w:t xml:space="preserve">contacter </w:t>
      </w:r>
      <w:r w:rsidRPr="00E11CF2">
        <w:rPr>
          <w:rFonts w:ascii="Wigrum" w:hAnsi="Wigrum"/>
          <w:color w:val="3B3838" w:themeColor="background2" w:themeShade="40"/>
          <w:sz w:val="20"/>
          <w:szCs w:val="20"/>
        </w:rPr>
        <w:t>par mail</w:t>
      </w:r>
      <w:r w:rsidRPr="00E11CF2">
        <w:rPr>
          <w:rFonts w:ascii="Wigrum" w:hAnsi="Wigrum"/>
          <w:bCs/>
          <w:color w:val="3B3838" w:themeColor="background2" w:themeShade="40"/>
          <w:sz w:val="20"/>
          <w:szCs w:val="20"/>
        </w:rPr>
        <w:t xml:space="preserve"> le </w:t>
      </w:r>
      <w:r w:rsidRPr="00E11CF2">
        <w:rPr>
          <w:rFonts w:ascii="Wigrum" w:hAnsi="Wigrum"/>
          <w:color w:val="3B3838" w:themeColor="background2" w:themeShade="40"/>
          <w:sz w:val="20"/>
          <w:szCs w:val="20"/>
        </w:rPr>
        <w:t>responsable scientifique du Living Lab</w:t>
      </w:r>
      <w:r w:rsidRPr="00E11CF2">
        <w:rPr>
          <w:color w:val="3B3838" w:themeColor="background2" w:themeShade="40"/>
          <w:sz w:val="20"/>
          <w:szCs w:val="20"/>
        </w:rPr>
        <w:t> </w:t>
      </w:r>
      <w:r w:rsidRPr="00E11CF2">
        <w:rPr>
          <w:rFonts w:ascii="Wigrum" w:hAnsi="Wigrum"/>
          <w:color w:val="3B3838" w:themeColor="background2" w:themeShade="40"/>
          <w:sz w:val="20"/>
          <w:szCs w:val="20"/>
        </w:rPr>
        <w:t xml:space="preserve">: </w:t>
      </w:r>
      <w:hyperlink r:id="rId13" w:history="1">
        <w:r w:rsidRPr="00CE734B">
          <w:rPr>
            <w:rStyle w:val="Lienhypertexte"/>
            <w:rFonts w:ascii="Wigrum" w:hAnsi="Wigrum"/>
            <w:sz w:val="20"/>
            <w:szCs w:val="20"/>
          </w:rPr>
          <w:t>bernard.buron@univ-tours.fr</w:t>
        </w:r>
      </w:hyperlink>
      <w:r w:rsidRPr="00CE734B">
        <w:rPr>
          <w:rFonts w:ascii="Wigrum" w:hAnsi="Wigrum"/>
          <w:sz w:val="20"/>
          <w:szCs w:val="20"/>
        </w:rPr>
        <w:t xml:space="preserve"> </w:t>
      </w:r>
    </w:p>
    <w:p w:rsidR="0036137C" w:rsidRDefault="0036137C" w:rsidP="00CE734B">
      <w:pPr>
        <w:pStyle w:val="Default"/>
        <w:jc w:val="both"/>
        <w:rPr>
          <w:rFonts w:ascii="Wigrum" w:hAnsi="Wigrum"/>
          <w:sz w:val="20"/>
          <w:szCs w:val="20"/>
        </w:rPr>
      </w:pPr>
    </w:p>
    <w:p w:rsidR="00E11CF2" w:rsidRPr="00CE734B" w:rsidRDefault="00E11CF2" w:rsidP="00CE734B">
      <w:pPr>
        <w:pStyle w:val="Default"/>
        <w:jc w:val="both"/>
        <w:rPr>
          <w:rFonts w:ascii="Wigrum" w:hAnsi="Wigrum"/>
          <w:sz w:val="20"/>
          <w:szCs w:val="20"/>
        </w:rPr>
      </w:pPr>
    </w:p>
    <w:p w:rsidR="0036137C" w:rsidRPr="00CE734B" w:rsidRDefault="0036137C" w:rsidP="00E11CF2">
      <w:pPr>
        <w:spacing w:after="0" w:line="240" w:lineRule="auto"/>
        <w:jc w:val="both"/>
        <w:rPr>
          <w:b/>
          <w:bCs/>
          <w:sz w:val="20"/>
          <w:szCs w:val="20"/>
        </w:rPr>
      </w:pPr>
      <w:r w:rsidRPr="00CE734B">
        <w:rPr>
          <w:b/>
          <w:bCs/>
          <w:sz w:val="20"/>
          <w:szCs w:val="20"/>
        </w:rPr>
        <w:t>Calendrier prévisionnel</w:t>
      </w:r>
      <w:r w:rsidRPr="00CE734B">
        <w:rPr>
          <w:rFonts w:ascii="Calibri" w:hAnsi="Calibri" w:cs="Calibri"/>
          <w:b/>
          <w:bCs/>
          <w:sz w:val="20"/>
          <w:szCs w:val="20"/>
        </w:rPr>
        <w:t> </w:t>
      </w:r>
      <w:r w:rsidRPr="00CE734B">
        <w:rPr>
          <w:b/>
          <w:bCs/>
          <w:sz w:val="20"/>
          <w:szCs w:val="20"/>
        </w:rPr>
        <w:t xml:space="preserve">: </w:t>
      </w:r>
    </w:p>
    <w:p w:rsidR="0036137C" w:rsidRPr="00CE734B" w:rsidRDefault="0036137C" w:rsidP="00E11CF2">
      <w:pPr>
        <w:pStyle w:val="Paragraphedeliste"/>
        <w:numPr>
          <w:ilvl w:val="0"/>
          <w:numId w:val="2"/>
        </w:numPr>
        <w:spacing w:after="0" w:line="240" w:lineRule="auto"/>
        <w:ind w:left="284" w:hanging="284"/>
        <w:jc w:val="both"/>
        <w:rPr>
          <w:sz w:val="20"/>
          <w:szCs w:val="20"/>
        </w:rPr>
      </w:pPr>
      <w:r w:rsidRPr="00CE734B">
        <w:rPr>
          <w:b/>
          <w:sz w:val="20"/>
          <w:szCs w:val="20"/>
        </w:rPr>
        <w:t xml:space="preserve">Jusqu’au 4 septembre 2021, </w:t>
      </w:r>
      <w:r w:rsidRPr="00CE734B">
        <w:rPr>
          <w:sz w:val="20"/>
          <w:szCs w:val="20"/>
        </w:rPr>
        <w:t>d</w:t>
      </w:r>
      <w:r w:rsidRPr="00CE734B">
        <w:rPr>
          <w:bCs/>
          <w:sz w:val="20"/>
          <w:szCs w:val="20"/>
        </w:rPr>
        <w:t xml:space="preserve">épôt de </w:t>
      </w:r>
      <w:r w:rsidRPr="00E11CF2">
        <w:rPr>
          <w:bCs/>
          <w:sz w:val="20"/>
          <w:szCs w:val="20"/>
        </w:rPr>
        <w:t xml:space="preserve">candidature </w:t>
      </w:r>
      <w:r w:rsidRPr="00E11CF2">
        <w:rPr>
          <w:sz w:val="20"/>
          <w:szCs w:val="20"/>
        </w:rPr>
        <w:t>:</w:t>
      </w:r>
      <w:r w:rsidRPr="00CE734B">
        <w:rPr>
          <w:sz w:val="20"/>
          <w:szCs w:val="20"/>
        </w:rPr>
        <w:t xml:space="preserve"> CV et lettre de motivation par mail à </w:t>
      </w:r>
      <w:hyperlink r:id="rId14" w:history="1">
        <w:r w:rsidRPr="00CE734B">
          <w:rPr>
            <w:rStyle w:val="Lienhypertexte"/>
            <w:sz w:val="20"/>
            <w:szCs w:val="20"/>
          </w:rPr>
          <w:t>bernard.buron@univ-tours.fr</w:t>
        </w:r>
      </w:hyperlink>
      <w:r w:rsidRPr="00CE734B">
        <w:rPr>
          <w:color w:val="0000FF"/>
          <w:sz w:val="20"/>
          <w:szCs w:val="20"/>
        </w:rPr>
        <w:t xml:space="preserve"> </w:t>
      </w:r>
    </w:p>
    <w:p w:rsidR="0036137C" w:rsidRPr="00CE734B" w:rsidRDefault="0036137C" w:rsidP="00E11CF2">
      <w:pPr>
        <w:pStyle w:val="Paragraphedeliste"/>
        <w:numPr>
          <w:ilvl w:val="0"/>
          <w:numId w:val="2"/>
        </w:numPr>
        <w:spacing w:after="0" w:line="240" w:lineRule="auto"/>
        <w:ind w:left="284" w:hanging="284"/>
        <w:jc w:val="both"/>
        <w:rPr>
          <w:sz w:val="20"/>
          <w:szCs w:val="20"/>
        </w:rPr>
      </w:pPr>
      <w:r w:rsidRPr="00CE734B">
        <w:rPr>
          <w:b/>
          <w:sz w:val="20"/>
          <w:szCs w:val="20"/>
        </w:rPr>
        <w:t>Entre le 13 et 17 septembre 2021</w:t>
      </w:r>
      <w:r w:rsidRPr="00CE734B">
        <w:rPr>
          <w:rFonts w:ascii="Calibri" w:hAnsi="Calibri" w:cs="Calibri"/>
          <w:sz w:val="20"/>
          <w:szCs w:val="20"/>
        </w:rPr>
        <w:t> </w:t>
      </w:r>
      <w:r w:rsidRPr="00CE734B">
        <w:rPr>
          <w:sz w:val="20"/>
          <w:szCs w:val="20"/>
        </w:rPr>
        <w:t>: Audition des candidats retenus par une commission ad hoc qui proposera un classement. Les candidats seront informés très rapidement.</w:t>
      </w:r>
    </w:p>
    <w:p w:rsidR="0036137C" w:rsidRPr="00CE734B" w:rsidRDefault="0036137C" w:rsidP="00E11CF2">
      <w:pPr>
        <w:pStyle w:val="Paragraphedeliste"/>
        <w:numPr>
          <w:ilvl w:val="0"/>
          <w:numId w:val="2"/>
        </w:numPr>
        <w:spacing w:after="0" w:line="240" w:lineRule="auto"/>
        <w:ind w:left="284" w:hanging="284"/>
        <w:jc w:val="both"/>
        <w:rPr>
          <w:sz w:val="20"/>
          <w:szCs w:val="20"/>
        </w:rPr>
      </w:pPr>
      <w:r w:rsidRPr="00CE734B">
        <w:rPr>
          <w:b/>
          <w:sz w:val="20"/>
          <w:szCs w:val="20"/>
        </w:rPr>
        <w:t>4 octobre 2021</w:t>
      </w:r>
      <w:r w:rsidRPr="00CE734B">
        <w:rPr>
          <w:rFonts w:ascii="Calibri" w:hAnsi="Calibri" w:cs="Calibri"/>
          <w:sz w:val="20"/>
          <w:szCs w:val="20"/>
        </w:rPr>
        <w:t> </w:t>
      </w:r>
      <w:r w:rsidRPr="00CE734B">
        <w:rPr>
          <w:sz w:val="20"/>
          <w:szCs w:val="20"/>
        </w:rPr>
        <w:t xml:space="preserve">: Prise de poste souhaité. </w:t>
      </w:r>
    </w:p>
    <w:p w:rsidR="0036137C" w:rsidRDefault="0036137C" w:rsidP="00CE734B">
      <w:pPr>
        <w:spacing w:after="0" w:line="240" w:lineRule="auto"/>
        <w:jc w:val="both"/>
        <w:rPr>
          <w:sz w:val="20"/>
          <w:szCs w:val="20"/>
        </w:rPr>
      </w:pPr>
    </w:p>
    <w:p w:rsidR="00E11CF2" w:rsidRPr="00CE734B" w:rsidRDefault="00E11CF2" w:rsidP="00CE734B">
      <w:pPr>
        <w:spacing w:after="0" w:line="240" w:lineRule="auto"/>
        <w:jc w:val="both"/>
        <w:rPr>
          <w:sz w:val="20"/>
          <w:szCs w:val="20"/>
        </w:rPr>
      </w:pPr>
    </w:p>
    <w:p w:rsidR="0036137C" w:rsidRPr="00066805" w:rsidRDefault="0036137C" w:rsidP="00CE734B">
      <w:pPr>
        <w:spacing w:after="0" w:line="240" w:lineRule="auto"/>
        <w:rPr>
          <w:sz w:val="18"/>
          <w:szCs w:val="18"/>
        </w:rPr>
      </w:pPr>
      <w:r w:rsidRPr="00066805">
        <w:rPr>
          <w:sz w:val="18"/>
          <w:szCs w:val="18"/>
        </w:rPr>
        <w:t>Cette annonce sera diffusée à</w:t>
      </w:r>
      <w:r w:rsidR="00776E26" w:rsidRPr="00066805">
        <w:rPr>
          <w:sz w:val="18"/>
          <w:szCs w:val="18"/>
        </w:rPr>
        <w:t xml:space="preserve"> partir de la mi-juillet 2021, a</w:t>
      </w:r>
      <w:r w:rsidRPr="00066805">
        <w:rPr>
          <w:sz w:val="18"/>
          <w:szCs w:val="18"/>
        </w:rPr>
        <w:t xml:space="preserve"> minima sur les sites suivants. </w:t>
      </w:r>
    </w:p>
    <w:p w:rsidR="00E11CF2" w:rsidRPr="00066805" w:rsidRDefault="00E11CF2" w:rsidP="00427FC6">
      <w:pPr>
        <w:pStyle w:val="Paragraphedeliste"/>
        <w:numPr>
          <w:ilvl w:val="0"/>
          <w:numId w:val="5"/>
        </w:numPr>
        <w:spacing w:after="0" w:line="240" w:lineRule="auto"/>
        <w:rPr>
          <w:sz w:val="18"/>
          <w:szCs w:val="18"/>
        </w:rPr>
      </w:pPr>
      <w:r w:rsidRPr="00066805">
        <w:rPr>
          <w:sz w:val="18"/>
          <w:szCs w:val="18"/>
        </w:rPr>
        <w:t>Université de Tours</w:t>
      </w:r>
      <w:r w:rsidRPr="00066805">
        <w:rPr>
          <w:rFonts w:ascii="Calibri" w:hAnsi="Calibri" w:cs="Calibri"/>
          <w:sz w:val="18"/>
          <w:szCs w:val="18"/>
        </w:rPr>
        <w:t> </w:t>
      </w:r>
      <w:r w:rsidRPr="00066805">
        <w:rPr>
          <w:sz w:val="18"/>
          <w:szCs w:val="18"/>
        </w:rPr>
        <w:t xml:space="preserve">: </w:t>
      </w:r>
      <w:hyperlink r:id="rId15" w:history="1">
        <w:r w:rsidRPr="00066805">
          <w:rPr>
            <w:rStyle w:val="Lienhypertexte"/>
            <w:sz w:val="18"/>
            <w:szCs w:val="18"/>
          </w:rPr>
          <w:t>https://www.univ-tours.fr/</w:t>
        </w:r>
      </w:hyperlink>
      <w:r w:rsidRPr="00066805">
        <w:rPr>
          <w:sz w:val="18"/>
          <w:szCs w:val="18"/>
        </w:rPr>
        <w:t xml:space="preserve"> </w:t>
      </w:r>
    </w:p>
    <w:p w:rsidR="00427FC6" w:rsidRPr="00427FC6" w:rsidRDefault="00427FC6" w:rsidP="00427FC6">
      <w:pPr>
        <w:pStyle w:val="Paragraphedeliste"/>
        <w:numPr>
          <w:ilvl w:val="0"/>
          <w:numId w:val="5"/>
        </w:numPr>
        <w:spacing w:after="0" w:line="240" w:lineRule="auto"/>
        <w:rPr>
          <w:sz w:val="18"/>
          <w:szCs w:val="18"/>
        </w:rPr>
      </w:pPr>
      <w:r w:rsidRPr="00427FC6">
        <w:rPr>
          <w:sz w:val="18"/>
          <w:szCs w:val="18"/>
        </w:rPr>
        <w:t>Place de l</w:t>
      </w:r>
      <w:r>
        <w:rPr>
          <w:sz w:val="18"/>
          <w:szCs w:val="18"/>
        </w:rPr>
        <w:t>’emploi public</w:t>
      </w:r>
      <w:r>
        <w:rPr>
          <w:rFonts w:ascii="Calibri" w:hAnsi="Calibri" w:cs="Calibri"/>
          <w:sz w:val="18"/>
          <w:szCs w:val="18"/>
        </w:rPr>
        <w:t> </w:t>
      </w:r>
      <w:r>
        <w:rPr>
          <w:sz w:val="18"/>
          <w:szCs w:val="18"/>
        </w:rPr>
        <w:t xml:space="preserve">: </w:t>
      </w:r>
      <w:hyperlink r:id="rId16" w:history="1">
        <w:r w:rsidRPr="00427FC6">
          <w:rPr>
            <w:rStyle w:val="Lienhypertexte"/>
            <w:sz w:val="18"/>
            <w:szCs w:val="18"/>
          </w:rPr>
          <w:t>https://place-emploi-public.gouv.fr/</w:t>
        </w:r>
      </w:hyperlink>
      <w:r w:rsidRPr="00427FC6">
        <w:rPr>
          <w:sz w:val="18"/>
          <w:szCs w:val="18"/>
        </w:rPr>
        <w:t xml:space="preserve"> </w:t>
      </w:r>
    </w:p>
    <w:p w:rsidR="00881948" w:rsidRPr="00881948" w:rsidRDefault="00881948" w:rsidP="00881948">
      <w:pPr>
        <w:pStyle w:val="Paragraphedeliste"/>
        <w:numPr>
          <w:ilvl w:val="0"/>
          <w:numId w:val="5"/>
        </w:numPr>
        <w:spacing w:after="0" w:line="240" w:lineRule="auto"/>
        <w:rPr>
          <w:sz w:val="18"/>
          <w:szCs w:val="18"/>
        </w:rPr>
      </w:pPr>
      <w:r>
        <w:rPr>
          <w:sz w:val="18"/>
          <w:szCs w:val="18"/>
        </w:rPr>
        <w:t>Pôle emploi</w:t>
      </w:r>
      <w:r>
        <w:rPr>
          <w:rFonts w:ascii="Calibri" w:hAnsi="Calibri" w:cs="Calibri"/>
          <w:sz w:val="18"/>
          <w:szCs w:val="18"/>
        </w:rPr>
        <w:t> </w:t>
      </w:r>
      <w:r>
        <w:rPr>
          <w:sz w:val="18"/>
          <w:szCs w:val="18"/>
        </w:rPr>
        <w:t xml:space="preserve">: </w:t>
      </w:r>
      <w:hyperlink r:id="rId17" w:history="1">
        <w:r w:rsidRPr="00181180">
          <w:rPr>
            <w:rStyle w:val="Lienhypertexte"/>
            <w:sz w:val="18"/>
            <w:szCs w:val="18"/>
          </w:rPr>
          <w:t>https://www.pole-emploi.fr/accueil/</w:t>
        </w:r>
      </w:hyperlink>
      <w:r>
        <w:rPr>
          <w:sz w:val="18"/>
          <w:szCs w:val="18"/>
        </w:rPr>
        <w:t xml:space="preserve"> </w:t>
      </w:r>
    </w:p>
    <w:p w:rsidR="00E11CF2" w:rsidRPr="00066805" w:rsidRDefault="00E11CF2" w:rsidP="00427FC6">
      <w:pPr>
        <w:pStyle w:val="Paragraphedeliste"/>
        <w:numPr>
          <w:ilvl w:val="0"/>
          <w:numId w:val="5"/>
        </w:numPr>
        <w:spacing w:after="0" w:line="240" w:lineRule="auto"/>
        <w:rPr>
          <w:sz w:val="18"/>
          <w:szCs w:val="18"/>
        </w:rPr>
      </w:pPr>
      <w:r w:rsidRPr="00066805">
        <w:rPr>
          <w:sz w:val="18"/>
          <w:szCs w:val="18"/>
        </w:rPr>
        <w:t>Université de Tours, réseau RPRO</w:t>
      </w:r>
      <w:r w:rsidRPr="00066805">
        <w:rPr>
          <w:rFonts w:ascii="Calibri" w:hAnsi="Calibri" w:cs="Calibri"/>
          <w:sz w:val="18"/>
          <w:szCs w:val="18"/>
        </w:rPr>
        <w:t> </w:t>
      </w:r>
      <w:r w:rsidRPr="00066805">
        <w:rPr>
          <w:sz w:val="18"/>
          <w:szCs w:val="18"/>
        </w:rPr>
        <w:t xml:space="preserve">: </w:t>
      </w:r>
      <w:hyperlink r:id="rId18" w:history="1">
        <w:r w:rsidRPr="00066805">
          <w:rPr>
            <w:rStyle w:val="Lienhypertexte"/>
            <w:sz w:val="18"/>
            <w:szCs w:val="18"/>
          </w:rPr>
          <w:t>https://rpro.univ-tours.fr/</w:t>
        </w:r>
      </w:hyperlink>
      <w:r w:rsidRPr="00066805">
        <w:rPr>
          <w:sz w:val="18"/>
          <w:szCs w:val="18"/>
        </w:rPr>
        <w:t xml:space="preserve"> </w:t>
      </w:r>
    </w:p>
    <w:p w:rsidR="00E11CF2" w:rsidRDefault="00E11CF2" w:rsidP="00427FC6">
      <w:pPr>
        <w:pStyle w:val="Paragraphedeliste"/>
        <w:numPr>
          <w:ilvl w:val="0"/>
          <w:numId w:val="5"/>
        </w:numPr>
        <w:spacing w:after="0" w:line="240" w:lineRule="auto"/>
        <w:rPr>
          <w:sz w:val="18"/>
          <w:szCs w:val="18"/>
          <w:lang w:val="en-US"/>
        </w:rPr>
      </w:pPr>
      <w:r w:rsidRPr="00066805">
        <w:rPr>
          <w:sz w:val="18"/>
          <w:szCs w:val="18"/>
          <w:lang w:val="en-US"/>
        </w:rPr>
        <w:t>UMR CITERES</w:t>
      </w:r>
      <w:r w:rsidRPr="00066805">
        <w:rPr>
          <w:rFonts w:ascii="Calibri" w:hAnsi="Calibri" w:cs="Calibri"/>
          <w:sz w:val="18"/>
          <w:szCs w:val="18"/>
          <w:lang w:val="en-US"/>
        </w:rPr>
        <w:t> </w:t>
      </w:r>
      <w:r w:rsidRPr="00066805">
        <w:rPr>
          <w:sz w:val="18"/>
          <w:szCs w:val="18"/>
          <w:lang w:val="en-US"/>
        </w:rPr>
        <w:t xml:space="preserve">: </w:t>
      </w:r>
      <w:hyperlink r:id="rId19" w:history="1">
        <w:r w:rsidRPr="00066805">
          <w:rPr>
            <w:rStyle w:val="Lienhypertexte"/>
            <w:sz w:val="18"/>
            <w:szCs w:val="18"/>
            <w:lang w:val="en-US"/>
          </w:rPr>
          <w:t>http://citeres.univ-tours.fr/</w:t>
        </w:r>
      </w:hyperlink>
      <w:r w:rsidRPr="00066805">
        <w:rPr>
          <w:sz w:val="18"/>
          <w:szCs w:val="18"/>
          <w:lang w:val="en-US"/>
        </w:rPr>
        <w:t xml:space="preserve"> </w:t>
      </w:r>
    </w:p>
    <w:p w:rsidR="00E11CF2" w:rsidRPr="00066805" w:rsidRDefault="00427FC6" w:rsidP="00427FC6">
      <w:pPr>
        <w:pStyle w:val="Paragraphedeliste"/>
        <w:numPr>
          <w:ilvl w:val="0"/>
          <w:numId w:val="5"/>
        </w:numPr>
        <w:spacing w:after="0" w:line="240" w:lineRule="auto"/>
        <w:rPr>
          <w:sz w:val="18"/>
          <w:szCs w:val="18"/>
          <w:lang w:val="en-US"/>
        </w:rPr>
      </w:pPr>
      <w:r>
        <w:rPr>
          <w:sz w:val="18"/>
          <w:szCs w:val="18"/>
          <w:lang w:val="en-US"/>
        </w:rPr>
        <w:t xml:space="preserve">Living Lab </w:t>
      </w:r>
      <w:r w:rsidR="00E11CF2" w:rsidRPr="00066805">
        <w:rPr>
          <w:sz w:val="18"/>
          <w:szCs w:val="18"/>
          <w:lang w:val="en-US"/>
        </w:rPr>
        <w:t xml:space="preserve">UseTech’Lab : </w:t>
      </w:r>
      <w:hyperlink r:id="rId20" w:history="1">
        <w:r w:rsidR="00E11CF2" w:rsidRPr="00427FC6">
          <w:rPr>
            <w:rStyle w:val="Lienhypertexte"/>
            <w:sz w:val="18"/>
            <w:szCs w:val="18"/>
            <w:lang w:val="en-US"/>
          </w:rPr>
          <w:t>https://usetechlab.com/</w:t>
        </w:r>
      </w:hyperlink>
    </w:p>
    <w:p w:rsidR="0036137C" w:rsidRPr="00066805" w:rsidRDefault="0036137C" w:rsidP="00427FC6">
      <w:pPr>
        <w:pStyle w:val="Paragraphedeliste"/>
        <w:numPr>
          <w:ilvl w:val="0"/>
          <w:numId w:val="5"/>
        </w:numPr>
        <w:spacing w:after="0" w:line="240" w:lineRule="auto"/>
        <w:rPr>
          <w:sz w:val="18"/>
          <w:szCs w:val="18"/>
          <w:lang w:val="en-US"/>
        </w:rPr>
      </w:pPr>
      <w:r w:rsidRPr="00066805">
        <w:rPr>
          <w:sz w:val="18"/>
          <w:szCs w:val="18"/>
          <w:lang w:val="en-US"/>
        </w:rPr>
        <w:t xml:space="preserve">LinkedIn : </w:t>
      </w:r>
      <w:hyperlink r:id="rId21" w:history="1">
        <w:r w:rsidRPr="00066805">
          <w:rPr>
            <w:rStyle w:val="Lienhypertexte"/>
            <w:sz w:val="18"/>
            <w:szCs w:val="18"/>
            <w:lang w:val="en-US"/>
          </w:rPr>
          <w:t>https://www.linkedin.com/feed/</w:t>
        </w:r>
      </w:hyperlink>
      <w:r w:rsidRPr="00066805">
        <w:rPr>
          <w:sz w:val="18"/>
          <w:szCs w:val="18"/>
          <w:lang w:val="en-US"/>
        </w:rPr>
        <w:t xml:space="preserve"> </w:t>
      </w:r>
    </w:p>
    <w:p w:rsidR="0036137C" w:rsidRPr="00066805" w:rsidRDefault="0036137C" w:rsidP="00427FC6">
      <w:pPr>
        <w:pStyle w:val="Paragraphedeliste"/>
        <w:numPr>
          <w:ilvl w:val="0"/>
          <w:numId w:val="5"/>
        </w:numPr>
        <w:spacing w:after="0" w:line="240" w:lineRule="auto"/>
        <w:rPr>
          <w:sz w:val="18"/>
          <w:szCs w:val="18"/>
        </w:rPr>
      </w:pPr>
      <w:r w:rsidRPr="00066805">
        <w:rPr>
          <w:sz w:val="18"/>
          <w:szCs w:val="18"/>
        </w:rPr>
        <w:t>Association de sociologues enseignants du supérieur (ASES)</w:t>
      </w:r>
      <w:r w:rsidRPr="00066805">
        <w:rPr>
          <w:rFonts w:ascii="Calibri" w:hAnsi="Calibri" w:cs="Calibri"/>
          <w:sz w:val="18"/>
          <w:szCs w:val="18"/>
        </w:rPr>
        <w:t> </w:t>
      </w:r>
      <w:r w:rsidRPr="00066805">
        <w:rPr>
          <w:sz w:val="18"/>
          <w:szCs w:val="18"/>
        </w:rPr>
        <w:t xml:space="preserve">: </w:t>
      </w:r>
      <w:hyperlink r:id="rId22" w:history="1">
        <w:r w:rsidR="00E11CF2" w:rsidRPr="00066805">
          <w:rPr>
            <w:rStyle w:val="Lienhypertexte"/>
            <w:sz w:val="18"/>
            <w:szCs w:val="18"/>
          </w:rPr>
          <w:t>http://sociologuesdusuperieur.org/</w:t>
        </w:r>
      </w:hyperlink>
      <w:r w:rsidRPr="00066805">
        <w:rPr>
          <w:sz w:val="18"/>
          <w:szCs w:val="18"/>
        </w:rPr>
        <w:t xml:space="preserve"> </w:t>
      </w:r>
    </w:p>
    <w:p w:rsidR="0036137C" w:rsidRPr="00066805" w:rsidRDefault="0036137C" w:rsidP="00427FC6">
      <w:pPr>
        <w:pStyle w:val="Paragraphedeliste"/>
        <w:numPr>
          <w:ilvl w:val="0"/>
          <w:numId w:val="5"/>
        </w:numPr>
        <w:spacing w:after="0" w:line="240" w:lineRule="auto"/>
        <w:rPr>
          <w:sz w:val="18"/>
          <w:szCs w:val="18"/>
        </w:rPr>
      </w:pPr>
      <w:r w:rsidRPr="00066805">
        <w:rPr>
          <w:sz w:val="18"/>
          <w:szCs w:val="18"/>
        </w:rPr>
        <w:t>Association française de sociologie (AFS)</w:t>
      </w:r>
      <w:r w:rsidRPr="00066805">
        <w:rPr>
          <w:rFonts w:ascii="Calibri" w:hAnsi="Calibri" w:cs="Calibri"/>
          <w:sz w:val="18"/>
          <w:szCs w:val="18"/>
        </w:rPr>
        <w:t> </w:t>
      </w:r>
      <w:r w:rsidRPr="00066805">
        <w:rPr>
          <w:sz w:val="18"/>
          <w:szCs w:val="18"/>
        </w:rPr>
        <w:t xml:space="preserve">: </w:t>
      </w:r>
      <w:hyperlink r:id="rId23" w:history="1">
        <w:r w:rsidRPr="00066805">
          <w:rPr>
            <w:rStyle w:val="Lienhypertexte"/>
            <w:sz w:val="18"/>
            <w:szCs w:val="18"/>
          </w:rPr>
          <w:t>https://afs-socio.fr/</w:t>
        </w:r>
      </w:hyperlink>
      <w:r w:rsidRPr="00066805">
        <w:rPr>
          <w:sz w:val="18"/>
          <w:szCs w:val="18"/>
        </w:rPr>
        <w:t xml:space="preserve"> </w:t>
      </w:r>
    </w:p>
    <w:p w:rsidR="0036137C" w:rsidRPr="00066805" w:rsidRDefault="0036137C" w:rsidP="00427FC6">
      <w:pPr>
        <w:pStyle w:val="Paragraphedeliste"/>
        <w:numPr>
          <w:ilvl w:val="0"/>
          <w:numId w:val="5"/>
        </w:numPr>
        <w:spacing w:after="0" w:line="240" w:lineRule="auto"/>
        <w:rPr>
          <w:sz w:val="18"/>
          <w:szCs w:val="18"/>
        </w:rPr>
      </w:pPr>
      <w:r w:rsidRPr="00066805">
        <w:rPr>
          <w:sz w:val="18"/>
          <w:szCs w:val="18"/>
        </w:rPr>
        <w:t>Association internationale des sociologues de langue française (AISLF)</w:t>
      </w:r>
      <w:r w:rsidRPr="00066805">
        <w:rPr>
          <w:rFonts w:ascii="Calibri" w:hAnsi="Calibri" w:cs="Calibri"/>
          <w:sz w:val="18"/>
          <w:szCs w:val="18"/>
        </w:rPr>
        <w:t> </w:t>
      </w:r>
      <w:r w:rsidRPr="00066805">
        <w:rPr>
          <w:sz w:val="18"/>
          <w:szCs w:val="18"/>
        </w:rPr>
        <w:t xml:space="preserve">: </w:t>
      </w:r>
      <w:hyperlink r:id="rId24" w:history="1">
        <w:r w:rsidRPr="00066805">
          <w:rPr>
            <w:rStyle w:val="Lienhypertexte"/>
            <w:sz w:val="18"/>
            <w:szCs w:val="18"/>
          </w:rPr>
          <w:t>https://aislf.org/spip.php</w:t>
        </w:r>
      </w:hyperlink>
      <w:r w:rsidRPr="00066805">
        <w:rPr>
          <w:sz w:val="18"/>
          <w:szCs w:val="18"/>
        </w:rPr>
        <w:t xml:space="preserve"> </w:t>
      </w:r>
    </w:p>
    <w:p w:rsidR="0036137C" w:rsidRPr="00066805" w:rsidRDefault="0036137C" w:rsidP="00427FC6">
      <w:pPr>
        <w:pStyle w:val="Paragraphedeliste"/>
        <w:numPr>
          <w:ilvl w:val="0"/>
          <w:numId w:val="5"/>
        </w:numPr>
        <w:spacing w:after="0" w:line="240" w:lineRule="auto"/>
        <w:rPr>
          <w:sz w:val="18"/>
          <w:szCs w:val="18"/>
        </w:rPr>
      </w:pPr>
      <w:r w:rsidRPr="00066805">
        <w:rPr>
          <w:sz w:val="18"/>
          <w:szCs w:val="18"/>
        </w:rPr>
        <w:t>Réseau professionnel des socio-anthropologues</w:t>
      </w:r>
      <w:r w:rsidRPr="00066805">
        <w:rPr>
          <w:rFonts w:ascii="Calibri" w:hAnsi="Calibri" w:cs="Calibri"/>
          <w:sz w:val="18"/>
          <w:szCs w:val="18"/>
        </w:rPr>
        <w:t> </w:t>
      </w:r>
      <w:r w:rsidRPr="00066805">
        <w:rPr>
          <w:sz w:val="18"/>
          <w:szCs w:val="18"/>
        </w:rPr>
        <w:t xml:space="preserve">: </w:t>
      </w:r>
      <w:hyperlink r:id="rId25" w:history="1">
        <w:r w:rsidRPr="00066805">
          <w:rPr>
            <w:rStyle w:val="Lienhypertexte"/>
            <w:rFonts w:cs="Calibri"/>
            <w:iCs/>
            <w:sz w:val="18"/>
            <w:szCs w:val="18"/>
          </w:rPr>
          <w:t>www.anthropik.org</w:t>
        </w:r>
      </w:hyperlink>
    </w:p>
    <w:p w:rsidR="0036137C" w:rsidRDefault="0036137C" w:rsidP="00CE734B">
      <w:pPr>
        <w:spacing w:after="0" w:line="240" w:lineRule="auto"/>
        <w:jc w:val="center"/>
        <w:rPr>
          <w:sz w:val="18"/>
          <w:szCs w:val="20"/>
        </w:rPr>
      </w:pPr>
    </w:p>
    <w:p w:rsidR="00776E26" w:rsidRPr="00E11CF2" w:rsidRDefault="00776E26" w:rsidP="00CE734B">
      <w:pPr>
        <w:spacing w:after="0" w:line="240" w:lineRule="auto"/>
        <w:jc w:val="center"/>
        <w:rPr>
          <w:sz w:val="18"/>
          <w:szCs w:val="20"/>
        </w:rPr>
      </w:pPr>
    </w:p>
    <w:p w:rsidR="0036137C" w:rsidRPr="00CE734B" w:rsidRDefault="0036137C" w:rsidP="00CE734B">
      <w:pPr>
        <w:spacing w:after="0" w:line="240" w:lineRule="auto"/>
        <w:jc w:val="center"/>
        <w:rPr>
          <w:sz w:val="20"/>
          <w:szCs w:val="20"/>
        </w:rPr>
      </w:pPr>
      <w:r w:rsidRPr="00CE734B">
        <w:rPr>
          <w:sz w:val="20"/>
          <w:szCs w:val="20"/>
        </w:rPr>
        <w:t xml:space="preserve">Une relance </w:t>
      </w:r>
      <w:r w:rsidR="00776E26">
        <w:rPr>
          <w:sz w:val="20"/>
          <w:szCs w:val="20"/>
        </w:rPr>
        <w:t xml:space="preserve">pourra être </w:t>
      </w:r>
      <w:r w:rsidRPr="00CE734B">
        <w:rPr>
          <w:sz w:val="20"/>
          <w:szCs w:val="20"/>
        </w:rPr>
        <w:t>envisagée durant la 2</w:t>
      </w:r>
      <w:r w:rsidRPr="00CE734B">
        <w:rPr>
          <w:sz w:val="20"/>
          <w:szCs w:val="20"/>
          <w:vertAlign w:val="superscript"/>
        </w:rPr>
        <w:t>nde</w:t>
      </w:r>
      <w:r w:rsidRPr="00CE734B">
        <w:rPr>
          <w:sz w:val="20"/>
          <w:szCs w:val="20"/>
        </w:rPr>
        <w:t xml:space="preserve"> quinzaine du mois d’aout 2021.</w:t>
      </w:r>
    </w:p>
    <w:p w:rsidR="00D106ED" w:rsidRPr="0036137C" w:rsidRDefault="00D106ED" w:rsidP="00B022AF"/>
    <w:sectPr w:rsidR="00D106ED" w:rsidRPr="0036137C">
      <w:head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CF9" w:rsidRDefault="00C84CF9" w:rsidP="00D106ED">
      <w:pPr>
        <w:spacing w:after="0" w:line="240" w:lineRule="auto"/>
      </w:pPr>
      <w:r>
        <w:separator/>
      </w:r>
    </w:p>
  </w:endnote>
  <w:endnote w:type="continuationSeparator" w:id="0">
    <w:p w:rsidR="00C84CF9" w:rsidRDefault="00C84CF9" w:rsidP="00D1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gr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CF9" w:rsidRDefault="00C84CF9" w:rsidP="00D106ED">
      <w:pPr>
        <w:spacing w:after="0" w:line="240" w:lineRule="auto"/>
      </w:pPr>
      <w:r>
        <w:separator/>
      </w:r>
    </w:p>
  </w:footnote>
  <w:footnote w:type="continuationSeparator" w:id="0">
    <w:p w:rsidR="00C84CF9" w:rsidRDefault="00C84CF9" w:rsidP="00D10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6ED" w:rsidRDefault="00B022AF">
    <w:pPr>
      <w:pStyle w:val="En-tte"/>
    </w:pPr>
    <w:r>
      <w:rPr>
        <w:noProof/>
        <w:lang w:eastAsia="fr-FR"/>
      </w:rPr>
      <w:drawing>
        <wp:anchor distT="0" distB="0" distL="114300" distR="114300" simplePos="0" relativeHeight="251658240" behindDoc="1" locked="0" layoutInCell="1" allowOverlap="1">
          <wp:simplePos x="0" y="0"/>
          <wp:positionH relativeFrom="column">
            <wp:posOffset>-2196032</wp:posOffset>
          </wp:positionH>
          <wp:positionV relativeFrom="paragraph">
            <wp:posOffset>-448644</wp:posOffset>
          </wp:positionV>
          <wp:extent cx="8882742" cy="10730376"/>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reQ.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84787" cy="1073284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531CA"/>
    <w:multiLevelType w:val="hybridMultilevel"/>
    <w:tmpl w:val="BB10E5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F0E6D12"/>
    <w:multiLevelType w:val="hybridMultilevel"/>
    <w:tmpl w:val="1B6086AC"/>
    <w:lvl w:ilvl="0" w:tplc="D6680BA4">
      <w:start w:val="1"/>
      <w:numFmt w:val="bullet"/>
      <w:pStyle w:val="Paragraphedeliste"/>
      <w:lvlText w:val=""/>
      <w:lvlJc w:val="left"/>
      <w:pPr>
        <w:ind w:left="720" w:hanging="360"/>
      </w:pPr>
      <w:rPr>
        <w:rFonts w:ascii="Symbol" w:hAnsi="Symbol" w:hint="default"/>
        <w:color w:val="A2348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DCB63A7"/>
    <w:multiLevelType w:val="hybridMultilevel"/>
    <w:tmpl w:val="A558CE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E5F7AFE"/>
    <w:multiLevelType w:val="hybridMultilevel"/>
    <w:tmpl w:val="813E91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721A0D8F"/>
    <w:multiLevelType w:val="hybridMultilevel"/>
    <w:tmpl w:val="921E030A"/>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ED"/>
    <w:rsid w:val="00066805"/>
    <w:rsid w:val="00081C26"/>
    <w:rsid w:val="00137CA2"/>
    <w:rsid w:val="0036137C"/>
    <w:rsid w:val="00427FC6"/>
    <w:rsid w:val="00502ECD"/>
    <w:rsid w:val="005E517B"/>
    <w:rsid w:val="0064296A"/>
    <w:rsid w:val="00776E26"/>
    <w:rsid w:val="0086390D"/>
    <w:rsid w:val="00881948"/>
    <w:rsid w:val="00911DA5"/>
    <w:rsid w:val="009C2929"/>
    <w:rsid w:val="00B022AF"/>
    <w:rsid w:val="00B40117"/>
    <w:rsid w:val="00C84CF9"/>
    <w:rsid w:val="00CB0C22"/>
    <w:rsid w:val="00CE734B"/>
    <w:rsid w:val="00D106ED"/>
    <w:rsid w:val="00D93241"/>
    <w:rsid w:val="00E11C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6A6596-C018-4321-812B-15BF5192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2AF"/>
    <w:rPr>
      <w:rFonts w:ascii="Wigrum" w:hAnsi="Wigrum"/>
      <w:color w:val="595959" w:themeColor="text1" w:themeTint="A6"/>
    </w:rPr>
  </w:style>
  <w:style w:type="paragraph" w:styleId="Titre1">
    <w:name w:val="heading 1"/>
    <w:basedOn w:val="Normal"/>
    <w:next w:val="Normal"/>
    <w:link w:val="Titre1Car"/>
    <w:uiPriority w:val="9"/>
    <w:rsid w:val="00B022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106ED"/>
    <w:pPr>
      <w:tabs>
        <w:tab w:val="center" w:pos="4536"/>
        <w:tab w:val="right" w:pos="9072"/>
      </w:tabs>
      <w:spacing w:after="0" w:line="240" w:lineRule="auto"/>
    </w:pPr>
  </w:style>
  <w:style w:type="character" w:customStyle="1" w:styleId="En-tteCar">
    <w:name w:val="En-tête Car"/>
    <w:basedOn w:val="Policepardfaut"/>
    <w:link w:val="En-tte"/>
    <w:uiPriority w:val="99"/>
    <w:rsid w:val="00D106ED"/>
  </w:style>
  <w:style w:type="paragraph" w:styleId="Pieddepage">
    <w:name w:val="footer"/>
    <w:basedOn w:val="Normal"/>
    <w:link w:val="PieddepageCar"/>
    <w:uiPriority w:val="99"/>
    <w:unhideWhenUsed/>
    <w:rsid w:val="00D106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06ED"/>
  </w:style>
  <w:style w:type="paragraph" w:customStyle="1" w:styleId="Paragraphestandard">
    <w:name w:val="[Paragraphe standard]"/>
    <w:basedOn w:val="Normal"/>
    <w:uiPriority w:val="99"/>
    <w:rsid w:val="00D106ED"/>
    <w:pPr>
      <w:autoSpaceDE w:val="0"/>
      <w:autoSpaceDN w:val="0"/>
      <w:adjustRightInd w:val="0"/>
      <w:spacing w:after="0" w:line="288" w:lineRule="auto"/>
      <w:textAlignment w:val="center"/>
    </w:pPr>
    <w:rPr>
      <w:rFonts w:ascii="Myriad Pro" w:eastAsia="Calibri" w:hAnsi="Myriad Pro" w:cs="Myriad Pro"/>
      <w:color w:val="000000"/>
      <w:sz w:val="18"/>
      <w:szCs w:val="18"/>
    </w:rPr>
  </w:style>
  <w:style w:type="paragraph" w:styleId="Sansinterligne">
    <w:name w:val="No Spacing"/>
    <w:uiPriority w:val="1"/>
    <w:rsid w:val="00D106ED"/>
    <w:pPr>
      <w:spacing w:after="0" w:line="240" w:lineRule="auto"/>
    </w:pPr>
    <w:rPr>
      <w:rFonts w:ascii="Times New Roman" w:eastAsia="Times New Roman" w:hAnsi="Times New Roman" w:cs="Times New Roman"/>
      <w:sz w:val="20"/>
      <w:szCs w:val="20"/>
      <w:lang w:eastAsia="fr-FR"/>
    </w:rPr>
  </w:style>
  <w:style w:type="character" w:customStyle="1" w:styleId="Titre1Car">
    <w:name w:val="Titre 1 Car"/>
    <w:basedOn w:val="Policepardfaut"/>
    <w:link w:val="Titre1"/>
    <w:uiPriority w:val="9"/>
    <w:rsid w:val="00B022AF"/>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B022AF"/>
    <w:pPr>
      <w:numPr>
        <w:numId w:val="1"/>
      </w:numPr>
      <w:contextualSpacing/>
    </w:pPr>
  </w:style>
  <w:style w:type="character" w:styleId="Titredulivre">
    <w:name w:val="Book Title"/>
    <w:basedOn w:val="Policepardfaut"/>
    <w:uiPriority w:val="33"/>
    <w:rsid w:val="00B022AF"/>
    <w:rPr>
      <w:b/>
      <w:bCs/>
      <w:i/>
      <w:iCs/>
      <w:spacing w:val="5"/>
    </w:rPr>
  </w:style>
  <w:style w:type="paragraph" w:customStyle="1" w:styleId="Default">
    <w:name w:val="Default"/>
    <w:rsid w:val="0036137C"/>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3613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etechlab.com/" TargetMode="External"/><Relationship Id="rId13" Type="http://schemas.openxmlformats.org/officeDocument/2006/relationships/hyperlink" Target="mailto:bernard.buron@univ-tours.fr" TargetMode="External"/><Relationship Id="rId18" Type="http://schemas.openxmlformats.org/officeDocument/2006/relationships/hyperlink" Target="https://rpro.univ-tours.f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linkedin.com/feed/" TargetMode="External"/><Relationship Id="rId7" Type="http://schemas.openxmlformats.org/officeDocument/2006/relationships/endnotes" Target="endnotes.xml"/><Relationship Id="rId12" Type="http://schemas.openxmlformats.org/officeDocument/2006/relationships/hyperlink" Target="http://metiersit.dsi.cnrs.fr/index.php?page=ficheemploitype&amp;codeEmploi=D1A41&amp;idFamillePro=14&amp;codeBAP=D&amp;codeFamille=A" TargetMode="External"/><Relationship Id="rId17" Type="http://schemas.openxmlformats.org/officeDocument/2006/relationships/hyperlink" Target="https://www.pole-emploi.fr/accueil/" TargetMode="External"/><Relationship Id="rId25" Type="http://schemas.openxmlformats.org/officeDocument/2006/relationships/hyperlink" Target="http://www.anthropik.org/" TargetMode="External"/><Relationship Id="rId2" Type="http://schemas.openxmlformats.org/officeDocument/2006/relationships/numbering" Target="numbering.xml"/><Relationship Id="rId16" Type="http://schemas.openxmlformats.org/officeDocument/2006/relationships/hyperlink" Target="https://place-emploi-public.gouv.fr/" TargetMode="External"/><Relationship Id="rId20" Type="http://schemas.openxmlformats.org/officeDocument/2006/relationships/hyperlink" Target="https://usetechla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tours.fr/" TargetMode="External"/><Relationship Id="rId24" Type="http://schemas.openxmlformats.org/officeDocument/2006/relationships/hyperlink" Target="https://aislf.org/spip.php" TargetMode="External"/><Relationship Id="rId5" Type="http://schemas.openxmlformats.org/officeDocument/2006/relationships/webSettings" Target="webSettings.xml"/><Relationship Id="rId15" Type="http://schemas.openxmlformats.org/officeDocument/2006/relationships/hyperlink" Target="https://www.univ-tours.fr/" TargetMode="External"/><Relationship Id="rId23" Type="http://schemas.openxmlformats.org/officeDocument/2006/relationships/hyperlink" Target="https://afs-socio.fr/" TargetMode="External"/><Relationship Id="rId28" Type="http://schemas.openxmlformats.org/officeDocument/2006/relationships/theme" Target="theme/theme1.xml"/><Relationship Id="rId10" Type="http://schemas.openxmlformats.org/officeDocument/2006/relationships/hyperlink" Target="https://www.mfcvl.com/" TargetMode="External"/><Relationship Id="rId19" Type="http://schemas.openxmlformats.org/officeDocument/2006/relationships/hyperlink" Target="http://citeres.univ-tours.fr/" TargetMode="External"/><Relationship Id="rId4" Type="http://schemas.openxmlformats.org/officeDocument/2006/relationships/settings" Target="settings.xml"/><Relationship Id="rId9" Type="http://schemas.openxmlformats.org/officeDocument/2006/relationships/hyperlink" Target="http://citeres.univ-tours.fr/" TargetMode="External"/><Relationship Id="rId14" Type="http://schemas.openxmlformats.org/officeDocument/2006/relationships/hyperlink" Target="mailto:bernard.buron@univ-tours.fr" TargetMode="External"/><Relationship Id="rId22" Type="http://schemas.openxmlformats.org/officeDocument/2006/relationships/hyperlink" Target="http://sociologuesdusuperieur.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D1DC3-E5C6-4310-BCDB-DF6616006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928</Words>
  <Characters>5110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HISM</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RABIN CLARISSE</dc:creator>
  <cp:keywords/>
  <dc:description/>
  <cp:lastModifiedBy>Carine REMY</cp:lastModifiedBy>
  <cp:revision>2</cp:revision>
  <dcterms:created xsi:type="dcterms:W3CDTF">2021-07-23T08:33:00Z</dcterms:created>
  <dcterms:modified xsi:type="dcterms:W3CDTF">2021-07-23T08:33:00Z</dcterms:modified>
</cp:coreProperties>
</file>